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АДМИНИСТРАЦИЯ </w:t>
      </w:r>
      <w:proofErr w:type="gramStart"/>
      <w:r w:rsidRPr="00603074">
        <w:rPr>
          <w:rFonts w:ascii="Times New Roman" w:hAnsi="Times New Roman"/>
          <w:sz w:val="24"/>
          <w:szCs w:val="24"/>
        </w:rPr>
        <w:t>ЗОРКИНСКОГО  МУНИЦИПАЛЬНОГО</w:t>
      </w:r>
      <w:proofErr w:type="gramEnd"/>
      <w:r w:rsidRPr="00603074">
        <w:rPr>
          <w:rFonts w:ascii="Times New Roman" w:hAnsi="Times New Roman"/>
          <w:sz w:val="24"/>
          <w:szCs w:val="24"/>
        </w:rPr>
        <w:t xml:space="preserve"> ОБРАЗОВАНИЯ  МАРКСОВСКОГО  МУНИЦИПАЛЬНОГО РАЙОНА</w:t>
      </w:r>
    </w:p>
    <w:p w:rsidR="00BE6A34" w:rsidRPr="00603074" w:rsidRDefault="00BE6A34" w:rsidP="00BE6A34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САРАТОВСКОЙ ОБЛАСТИ</w:t>
      </w: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074">
        <w:rPr>
          <w:rFonts w:ascii="Times New Roman" w:hAnsi="Times New Roman"/>
          <w:b/>
          <w:sz w:val="24"/>
          <w:szCs w:val="24"/>
        </w:rPr>
        <w:t>ПОСТАНОВЛЕНИЕ</w:t>
      </w: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757900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</w:t>
      </w:r>
      <w:r w:rsidR="00BE6A34" w:rsidRPr="00603074">
        <w:rPr>
          <w:rFonts w:ascii="Times New Roman" w:hAnsi="Times New Roman"/>
          <w:sz w:val="24"/>
          <w:szCs w:val="24"/>
        </w:rPr>
        <w:t xml:space="preserve">т   </w:t>
      </w:r>
      <w:r>
        <w:rPr>
          <w:rFonts w:ascii="Times New Roman" w:hAnsi="Times New Roman"/>
          <w:sz w:val="24"/>
          <w:szCs w:val="24"/>
        </w:rPr>
        <w:t>22.12.2025</w:t>
      </w:r>
      <w:r w:rsidR="00BE6A34" w:rsidRPr="00603074">
        <w:rPr>
          <w:rFonts w:ascii="Times New Roman" w:hAnsi="Times New Roman"/>
          <w:sz w:val="24"/>
          <w:szCs w:val="24"/>
        </w:rPr>
        <w:t xml:space="preserve">г. №   </w:t>
      </w:r>
      <w:r>
        <w:rPr>
          <w:rFonts w:ascii="Times New Roman" w:hAnsi="Times New Roman"/>
          <w:sz w:val="24"/>
          <w:szCs w:val="24"/>
        </w:rPr>
        <w:t>47</w:t>
      </w:r>
    </w:p>
    <w:bookmarkEnd w:id="0"/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О внесении изменений в муниципальную  программу «</w:t>
      </w:r>
      <w:r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Капитальный ремонт многоквартирных жилых домов и ремонт муниципального жилья в многоквартирных жилых домах, домах блокированной застройки, расположенных на территории  Зоркинского муниципального образования</w:t>
      </w:r>
      <w:r w:rsidR="000717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BE6A34" w:rsidRPr="00603074" w:rsidRDefault="00BE6A34" w:rsidP="00BE6A34">
      <w:pPr>
        <w:pStyle w:val="30"/>
        <w:shd w:val="clear" w:color="auto" w:fill="auto"/>
        <w:spacing w:before="0" w:after="0"/>
        <w:ind w:right="20" w:firstLine="0"/>
        <w:rPr>
          <w:rStyle w:val="11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В соответствии с частью 7 статьи 170 Жилищного кодекса Российской Федерации постановлением Правительства Саратовской области от 31 декабря 2013 года № 800-П «Об утверждении областной программы капитального ремонта общего имущества в многоквартирных домах на территории Саратовской области» (с изменениями от 9 июня 2014 года № 334-П) и распоряжением министерства строительства и жилищно-коммунального хозяйства Саратовской области от 26 марта 2014 года № 178 «Об</w:t>
      </w:r>
      <w:r w:rsidR="00732D37">
        <w:rPr>
          <w:rFonts w:ascii="Times New Roman" w:hAnsi="Times New Roman"/>
          <w:sz w:val="24"/>
          <w:szCs w:val="24"/>
        </w:rPr>
        <w:t xml:space="preserve"> </w:t>
      </w:r>
      <w:r w:rsidRPr="00603074">
        <w:rPr>
          <w:rFonts w:ascii="Times New Roman" w:hAnsi="Times New Roman"/>
          <w:sz w:val="24"/>
          <w:szCs w:val="24"/>
        </w:rPr>
        <w:t>установлении срока принятия решения о способе формирования фонда капитального ремонта», на основании Устава  Зоркинского муниципального  образования, администрация  Зоркинского муниципального  образования:</w:t>
      </w: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Постановляет:</w:t>
      </w: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2D37" w:rsidRDefault="00BE6A34" w:rsidP="00BE6A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074">
        <w:rPr>
          <w:rFonts w:ascii="Times New Roman" w:hAnsi="Times New Roman"/>
          <w:sz w:val="24"/>
          <w:szCs w:val="24"/>
        </w:rPr>
        <w:t xml:space="preserve">1.Внести в постановление Зоркинского муниципального образования Марксовского муниципального района Саратовской области от 23.12.2022г. № 93 «Об </w:t>
      </w:r>
      <w:proofErr w:type="gramStart"/>
      <w:r w:rsidRPr="00603074">
        <w:rPr>
          <w:rFonts w:ascii="Times New Roman" w:hAnsi="Times New Roman"/>
          <w:sz w:val="24"/>
          <w:szCs w:val="24"/>
        </w:rPr>
        <w:t>утверждении  муниципальной</w:t>
      </w:r>
      <w:proofErr w:type="gramEnd"/>
      <w:r w:rsidRPr="00603074">
        <w:rPr>
          <w:rFonts w:ascii="Times New Roman" w:hAnsi="Times New Roman"/>
          <w:sz w:val="24"/>
          <w:szCs w:val="24"/>
        </w:rPr>
        <w:t xml:space="preserve">  программы   </w:t>
      </w:r>
      <w:r w:rsidR="00732D37" w:rsidRPr="00603074">
        <w:rPr>
          <w:rFonts w:ascii="Times New Roman" w:hAnsi="Times New Roman"/>
          <w:sz w:val="24"/>
          <w:szCs w:val="24"/>
        </w:rPr>
        <w:t>«</w:t>
      </w:r>
      <w:r w:rsidR="00732D37"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Капитальный ремонт многоквартирных жилых домов и ремонт муниципального жилья в многоквартирных жилых домах, домах блокированной застройки, расположенных на территории  Зоркинского муниципального образования</w:t>
      </w:r>
      <w:r w:rsidR="00732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BE6A34" w:rsidRPr="00603074" w:rsidRDefault="00BE6A34" w:rsidP="00BE6A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приложения к муниципальной программе№ 1,2,</w:t>
      </w:r>
      <w:proofErr w:type="gramStart"/>
      <w:r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  изложить</w:t>
      </w:r>
      <w:proofErr w:type="gramEnd"/>
      <w:r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новой редакции согласно приложениям.</w:t>
      </w:r>
    </w:p>
    <w:p w:rsidR="00BE6A34" w:rsidRPr="00603074" w:rsidRDefault="00BE6A34" w:rsidP="00732D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074">
        <w:rPr>
          <w:rFonts w:ascii="Times New Roman" w:eastAsia="Times New Roman" w:hAnsi="Times New Roman"/>
          <w:sz w:val="24"/>
          <w:szCs w:val="24"/>
          <w:lang w:eastAsia="ru-RU"/>
        </w:rPr>
        <w:t>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BE6A34" w:rsidRPr="00603074" w:rsidRDefault="00BE6A34" w:rsidP="00BE6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3.Настоящее постановление  вступает в силу  с 01.01.2026г.</w:t>
      </w:r>
    </w:p>
    <w:p w:rsidR="00BE6A34" w:rsidRPr="00603074" w:rsidRDefault="00BE6A34" w:rsidP="00BE6A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4.Контроль за </w:t>
      </w:r>
      <w:proofErr w:type="gramStart"/>
      <w:r w:rsidRPr="00603074">
        <w:rPr>
          <w:rFonts w:ascii="Times New Roman" w:hAnsi="Times New Roman"/>
          <w:color w:val="000000"/>
          <w:sz w:val="24"/>
          <w:szCs w:val="24"/>
        </w:rPr>
        <w:t>исполнением  настоящего</w:t>
      </w:r>
      <w:proofErr w:type="gramEnd"/>
      <w:r w:rsidRPr="00603074">
        <w:rPr>
          <w:rFonts w:ascii="Times New Roman" w:hAnsi="Times New Roman"/>
          <w:color w:val="000000"/>
          <w:sz w:val="24"/>
          <w:szCs w:val="24"/>
        </w:rPr>
        <w:t xml:space="preserve"> постановления оставляю  за  собой.</w:t>
      </w: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Глава Зоркинского</w:t>
      </w: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муниципального  образования                                 </w:t>
      </w:r>
      <w:proofErr w:type="spellStart"/>
      <w:r w:rsidRPr="00603074">
        <w:rPr>
          <w:rFonts w:ascii="Times New Roman" w:hAnsi="Times New Roman"/>
          <w:color w:val="000000"/>
          <w:sz w:val="24"/>
          <w:szCs w:val="24"/>
        </w:rPr>
        <w:t>Е.С.Пономарева</w:t>
      </w:r>
      <w:proofErr w:type="spellEnd"/>
      <w:r w:rsidRPr="006030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6A34" w:rsidRPr="00603074" w:rsidRDefault="00BE6A34" w:rsidP="00BE6A34">
      <w:pPr>
        <w:pStyle w:val="30"/>
        <w:shd w:val="clear" w:color="auto" w:fill="auto"/>
        <w:spacing w:before="0" w:after="0"/>
        <w:ind w:right="20" w:firstLine="0"/>
        <w:rPr>
          <w:rStyle w:val="11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A34" w:rsidRDefault="00BE6A34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8D" w:rsidRDefault="00AF468D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2D37" w:rsidRDefault="00732D37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2D37" w:rsidRPr="00603074" w:rsidRDefault="00732D37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7900" w:rsidRDefault="00757900" w:rsidP="00BE6A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900" w:rsidRDefault="00757900" w:rsidP="00757900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82B">
        <w:rPr>
          <w:rFonts w:ascii="Times New Roman" w:hAnsi="Times New Roman"/>
          <w:sz w:val="24"/>
          <w:szCs w:val="24"/>
        </w:rPr>
        <w:lastRenderedPageBreak/>
        <w:t>Приложение к постановлению   Зоркинског</w:t>
      </w:r>
      <w:r>
        <w:rPr>
          <w:rFonts w:ascii="Times New Roman" w:hAnsi="Times New Roman"/>
          <w:sz w:val="24"/>
          <w:szCs w:val="24"/>
        </w:rPr>
        <w:t>о муниципального образования от 22.12.2025</w:t>
      </w:r>
      <w:r w:rsidRPr="00C3682B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</w:t>
      </w:r>
    </w:p>
    <w:p w:rsidR="00757900" w:rsidRDefault="00757900" w:rsidP="00BE6A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03074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 w:rsidRPr="0060307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муниципальной</w:t>
      </w:r>
      <w:proofErr w:type="gramEnd"/>
      <w:r w:rsidRPr="006030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732D37" w:rsidRPr="00603074">
        <w:rPr>
          <w:rFonts w:ascii="Times New Roman" w:hAnsi="Times New Roman"/>
          <w:sz w:val="24"/>
          <w:szCs w:val="24"/>
        </w:rPr>
        <w:t>«</w:t>
      </w:r>
      <w:r w:rsidR="00732D37" w:rsidRPr="0060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Капитальный ремонт многоквартирных жилых домов и ремонт муниципального жилья в многоквартирных жилых домах, домах блокированной застройки, расположенных на территории  Зоркинского муниципального образования</w:t>
      </w:r>
      <w:r w:rsidR="00732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415"/>
        <w:gridCol w:w="1560"/>
        <w:gridCol w:w="1275"/>
        <w:gridCol w:w="1276"/>
        <w:gridCol w:w="1276"/>
      </w:tblGrid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732D37" w:rsidP="007262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«</w:t>
            </w:r>
            <w:r w:rsidRPr="0060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многоквартирных жилых домов и ремонт муниципального жилья в многоквартирных жилых домах, домах блокированной застройки, расположенных на </w:t>
            </w:r>
            <w:proofErr w:type="gramStart"/>
            <w:r w:rsidRPr="0060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  Зоркинского</w:t>
            </w:r>
            <w:proofErr w:type="gramEnd"/>
            <w:r w:rsidRPr="0060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Соисполнитель 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администрация  Зоркинского муниципального  образования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администрация  Зоркинского муниципального  образования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Цель 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- создание безопасных и благоприятных условий проживания граждан в многоквартирных жилых домах, муниципального имущества расположенных на территории Зоркинского</w:t>
            </w:r>
            <w:r w:rsidR="00732D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образования.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Задачи 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0307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);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подключение объекта к сети газораспределения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 программы: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2025-2028 годы.</w:t>
            </w:r>
          </w:p>
        </w:tc>
      </w:tr>
      <w:tr w:rsidR="00BE6A34" w:rsidRPr="00603074" w:rsidTr="007262C1"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расходы (тыс. руб.)</w:t>
            </w:r>
          </w:p>
        </w:tc>
      </w:tr>
      <w:tr w:rsidR="00BE6A34" w:rsidRPr="00603074" w:rsidTr="007262C1"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2028</w:t>
            </w:r>
          </w:p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E6A34" w:rsidRPr="00603074" w:rsidTr="007262C1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47,6</w:t>
            </w:r>
          </w:p>
        </w:tc>
      </w:tr>
      <w:tr w:rsidR="00BE6A34" w:rsidRPr="00603074" w:rsidTr="007262C1">
        <w:trPr>
          <w:trHeight w:val="346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47,6</w:t>
            </w:r>
          </w:p>
        </w:tc>
      </w:tr>
    </w:tbl>
    <w:p w:rsidR="00BE6A34" w:rsidRPr="00603074" w:rsidRDefault="00BE6A34" w:rsidP="00BE6A34">
      <w:pPr>
        <w:spacing w:after="0" w:line="240" w:lineRule="auto"/>
        <w:jc w:val="center"/>
        <w:rPr>
          <w:rStyle w:val="a8"/>
          <w:rFonts w:ascii="Times New Roman" w:eastAsia="Times New Roman" w:hAnsi="Times New Roman"/>
          <w:color w:val="000000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ind w:left="360"/>
        <w:jc w:val="center"/>
        <w:rPr>
          <w:rStyle w:val="a8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074">
        <w:rPr>
          <w:rStyle w:val="a8"/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Характеристика сферы реализации  программы</w:t>
      </w:r>
    </w:p>
    <w:p w:rsidR="00BE6A34" w:rsidRPr="00603074" w:rsidRDefault="00BE6A34" w:rsidP="00BE6A3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ремонта объектов жилищного фонда, </w:t>
      </w:r>
      <w:r w:rsidRPr="00603074">
        <w:rPr>
          <w:rFonts w:ascii="Times New Roman" w:hAnsi="Times New Roman"/>
          <w:sz w:val="24"/>
          <w:szCs w:val="24"/>
        </w:rPr>
        <w:t>муниципального имущества</w:t>
      </w:r>
      <w:r w:rsidRPr="00603074">
        <w:rPr>
          <w:rFonts w:ascii="Times New Roman" w:hAnsi="Times New Roman"/>
          <w:color w:val="000000"/>
          <w:sz w:val="24"/>
          <w:szCs w:val="24"/>
        </w:rPr>
        <w:t xml:space="preserve"> поселения необходим программный </w:t>
      </w:r>
    </w:p>
    <w:p w:rsidR="00BE6A34" w:rsidRPr="00603074" w:rsidRDefault="00BE6A34" w:rsidP="00BE6A3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подход, так как без стройной комплексной системы капитального ремонта жилых объектов, </w:t>
      </w:r>
      <w:r w:rsidRPr="00603074">
        <w:rPr>
          <w:rFonts w:ascii="Times New Roman" w:hAnsi="Times New Roman"/>
          <w:sz w:val="24"/>
          <w:szCs w:val="24"/>
        </w:rPr>
        <w:t>муниципального имущества</w:t>
      </w:r>
      <w:r w:rsidR="004844BA">
        <w:rPr>
          <w:rFonts w:ascii="Times New Roman" w:hAnsi="Times New Roman"/>
          <w:sz w:val="24"/>
          <w:szCs w:val="24"/>
        </w:rPr>
        <w:t xml:space="preserve"> </w:t>
      </w:r>
      <w:r w:rsidRPr="00603074">
        <w:rPr>
          <w:rFonts w:ascii="Times New Roman" w:hAnsi="Times New Roman"/>
          <w:color w:val="000000"/>
          <w:sz w:val="24"/>
          <w:szCs w:val="24"/>
        </w:rPr>
        <w:t>Зоркинского</w:t>
      </w:r>
      <w:r w:rsidR="003D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074">
        <w:rPr>
          <w:rFonts w:ascii="Times New Roman" w:hAnsi="Times New Roman"/>
          <w:color w:val="000000"/>
          <w:sz w:val="24"/>
          <w:szCs w:val="24"/>
        </w:rPr>
        <w:t>муниципального образования невозможно добиться каких-либо зн</w:t>
      </w:r>
      <w:r w:rsidRPr="00603074">
        <w:rPr>
          <w:rFonts w:ascii="Times New Roman" w:hAnsi="Times New Roman"/>
          <w:sz w:val="24"/>
          <w:szCs w:val="24"/>
        </w:rPr>
        <w:t xml:space="preserve">ачимых результатов. Определение перспектив данной проблемы </w:t>
      </w:r>
      <w:r w:rsidRPr="00603074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</w:t>
      </w:r>
      <w:r w:rsidRPr="00603074">
        <w:rPr>
          <w:rFonts w:ascii="Times New Roman" w:hAnsi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BE6A34" w:rsidRPr="00603074" w:rsidRDefault="00BE6A34" w:rsidP="00BE6A34">
      <w:pPr>
        <w:pStyle w:val="a3"/>
        <w:ind w:firstLine="708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603074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03074">
        <w:rPr>
          <w:rFonts w:ascii="Times New Roman" w:hAnsi="Times New Roman"/>
          <w:sz w:val="24"/>
          <w:szCs w:val="24"/>
        </w:rPr>
        <w:t>условия проживания граждан в многоквартирных жилых домах, муниципального имущества</w:t>
      </w:r>
      <w:r w:rsidRPr="00603074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BE6A34" w:rsidRPr="00603074" w:rsidRDefault="00BE6A34" w:rsidP="00BE6A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Style w:val="a8"/>
          <w:rFonts w:ascii="Times New Roman" w:hAnsi="Times New Roman"/>
          <w:color w:val="auto"/>
          <w:sz w:val="24"/>
          <w:szCs w:val="24"/>
        </w:rPr>
      </w:pPr>
      <w:r w:rsidRPr="00603074">
        <w:rPr>
          <w:rStyle w:val="a8"/>
          <w:rFonts w:ascii="Times New Roman" w:eastAsia="Times New Roman" w:hAnsi="Times New Roman"/>
          <w:color w:val="auto"/>
          <w:sz w:val="24"/>
          <w:szCs w:val="24"/>
          <w:lang w:eastAsia="ru-RU"/>
        </w:rPr>
        <w:t>2. Цели и задачи программы.</w:t>
      </w:r>
    </w:p>
    <w:p w:rsidR="00BE6A34" w:rsidRPr="00603074" w:rsidRDefault="00BE6A34" w:rsidP="00BE6A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3074">
        <w:rPr>
          <w:rStyle w:val="a8"/>
          <w:rFonts w:ascii="Times New Roman" w:hAnsi="Times New Roman"/>
          <w:b w:val="0"/>
          <w:color w:val="auto"/>
          <w:sz w:val="24"/>
          <w:szCs w:val="24"/>
          <w:lang w:eastAsia="ru-RU"/>
        </w:rPr>
        <w:lastRenderedPageBreak/>
        <w:t>Основной целью программы   является</w:t>
      </w:r>
      <w:r w:rsidRPr="00603074">
        <w:rPr>
          <w:rFonts w:ascii="Times New Roman" w:hAnsi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муниципального имущества в Зоркинском</w:t>
      </w:r>
      <w:r w:rsidR="003A4C48">
        <w:rPr>
          <w:rFonts w:ascii="Times New Roman" w:hAnsi="Times New Roman"/>
          <w:sz w:val="24"/>
          <w:szCs w:val="24"/>
        </w:rPr>
        <w:t xml:space="preserve"> </w:t>
      </w:r>
      <w:r w:rsidRPr="00603074">
        <w:rPr>
          <w:rFonts w:ascii="Times New Roman" w:hAnsi="Times New Roman"/>
          <w:sz w:val="24"/>
          <w:szCs w:val="24"/>
        </w:rPr>
        <w:t xml:space="preserve">муниципальном образовании. </w:t>
      </w:r>
    </w:p>
    <w:p w:rsidR="00BE6A34" w:rsidRPr="00603074" w:rsidRDefault="00BE6A34" w:rsidP="00BE6A34">
      <w:pPr>
        <w:pStyle w:val="a5"/>
        <w:ind w:firstLine="708"/>
        <w:rPr>
          <w:rFonts w:ascii="Times New Roman" w:hAnsi="Times New Roman" w:cs="Times New Roman"/>
        </w:rPr>
      </w:pPr>
      <w:r w:rsidRPr="00603074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BE6A34" w:rsidRPr="00603074" w:rsidRDefault="00BE6A34" w:rsidP="00BE6A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- </w:t>
      </w:r>
      <w:r w:rsidRPr="00603074">
        <w:rPr>
          <w:rFonts w:ascii="Times New Roman" w:hAnsi="Times New Roman"/>
          <w:color w:val="000000"/>
          <w:sz w:val="24"/>
          <w:szCs w:val="24"/>
        </w:rPr>
        <w:t>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0307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603074">
        <w:rPr>
          <w:rFonts w:ascii="Times New Roman" w:hAnsi="Times New Roman"/>
          <w:color w:val="000000"/>
          <w:sz w:val="24"/>
          <w:szCs w:val="24"/>
        </w:rPr>
        <w:t>)</w:t>
      </w:r>
    </w:p>
    <w:p w:rsidR="00BE6A34" w:rsidRPr="00603074" w:rsidRDefault="00BE6A34" w:rsidP="00BE6A3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- подключение объекта к сети газораспределения;</w:t>
      </w: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074">
        <w:rPr>
          <w:rFonts w:ascii="Times New Roman" w:hAnsi="Times New Roman"/>
          <w:b/>
          <w:sz w:val="24"/>
          <w:szCs w:val="24"/>
        </w:rPr>
        <w:t>3. Сроки реализации подпрограммы.</w:t>
      </w:r>
    </w:p>
    <w:p w:rsidR="00BE6A34" w:rsidRPr="00603074" w:rsidRDefault="00BE6A34" w:rsidP="00BE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b/>
          <w:sz w:val="24"/>
          <w:szCs w:val="24"/>
        </w:rPr>
        <w:tab/>
      </w:r>
      <w:r w:rsidRPr="00603074">
        <w:rPr>
          <w:rFonts w:ascii="Times New Roman" w:hAnsi="Times New Roman"/>
          <w:sz w:val="24"/>
          <w:szCs w:val="24"/>
        </w:rPr>
        <w:t>Реализация программы будет осуществляться в течение   - 2025-2028 годы</w:t>
      </w:r>
    </w:p>
    <w:p w:rsidR="00BE6A34" w:rsidRPr="00603074" w:rsidRDefault="00BE6A34" w:rsidP="00BE6A34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603074">
        <w:rPr>
          <w:b/>
          <w:sz w:val="24"/>
          <w:szCs w:val="24"/>
        </w:rPr>
        <w:t>Описание мероприятий  программы и целевых индикаторов (показателей) их выполнения.</w:t>
      </w:r>
    </w:p>
    <w:p w:rsidR="00BE6A34" w:rsidRPr="00603074" w:rsidRDefault="00BE6A34" w:rsidP="00BE6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Программой  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домах, муниципального имущества в  Зоркинском муниципальном образовании</w:t>
      </w:r>
      <w:r w:rsidRPr="00603074">
        <w:rPr>
          <w:rFonts w:ascii="Times New Roman" w:hAnsi="Times New Roman"/>
          <w:color w:val="000000"/>
          <w:sz w:val="24"/>
          <w:szCs w:val="24"/>
        </w:rPr>
        <w:t>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</w:t>
      </w:r>
      <w:r w:rsidR="00522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074">
        <w:rPr>
          <w:rFonts w:ascii="Times New Roman" w:hAnsi="Times New Roman"/>
          <w:color w:val="000000"/>
          <w:sz w:val="24"/>
          <w:szCs w:val="24"/>
        </w:rPr>
        <w:t>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BE6A34" w:rsidRPr="00603074" w:rsidRDefault="00BE6A34" w:rsidP="00BE6A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0307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603074">
        <w:rPr>
          <w:rFonts w:ascii="Times New Roman" w:hAnsi="Times New Roman"/>
          <w:color w:val="000000"/>
          <w:sz w:val="24"/>
          <w:szCs w:val="24"/>
        </w:rPr>
        <w:t>)</w:t>
      </w:r>
    </w:p>
    <w:p w:rsidR="00BE6A34" w:rsidRPr="00603074" w:rsidRDefault="00BE6A34" w:rsidP="00BE6A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- подключение объекта к сети </w:t>
      </w:r>
      <w:proofErr w:type="gramStart"/>
      <w:r w:rsidRPr="00603074">
        <w:rPr>
          <w:rFonts w:ascii="Times New Roman" w:hAnsi="Times New Roman"/>
          <w:color w:val="000000"/>
          <w:sz w:val="24"/>
          <w:szCs w:val="24"/>
        </w:rPr>
        <w:t>газораспределения ;</w:t>
      </w:r>
      <w:proofErr w:type="gramEnd"/>
    </w:p>
    <w:p w:rsidR="00BE6A34" w:rsidRPr="00603074" w:rsidRDefault="00BE6A34" w:rsidP="00BE6A3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Перечень мероприятий программы представлен в приложении № 1 к муниципальной программе.</w:t>
      </w:r>
    </w:p>
    <w:p w:rsidR="00BE6A34" w:rsidRPr="00603074" w:rsidRDefault="00BE6A34" w:rsidP="00BE6A3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5" w:anchor="sub_1100" w:history="1">
        <w:r w:rsidRPr="00603074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приложении № 2 </w:t>
        </w:r>
      </w:hyperlink>
      <w:r w:rsidRPr="00603074">
        <w:rPr>
          <w:rFonts w:ascii="Times New Roman" w:hAnsi="Times New Roman"/>
          <w:sz w:val="24"/>
          <w:szCs w:val="24"/>
        </w:rPr>
        <w:t xml:space="preserve"> к муниципальной программе.</w:t>
      </w:r>
    </w:p>
    <w:p w:rsidR="00BE6A34" w:rsidRPr="00603074" w:rsidRDefault="00BE6A34" w:rsidP="00BE6A3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074">
        <w:rPr>
          <w:rFonts w:ascii="Times New Roman" w:hAnsi="Times New Roman"/>
          <w:b/>
          <w:sz w:val="24"/>
          <w:szCs w:val="24"/>
        </w:rPr>
        <w:t>Объемы и источники финансирования подпрограммы.</w:t>
      </w:r>
    </w:p>
    <w:p w:rsidR="00BE6A34" w:rsidRPr="00603074" w:rsidRDefault="00BE6A34" w:rsidP="00BE6A34">
      <w:pPr>
        <w:pStyle w:val="a4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Общий объем финансового обеспечения программы составляет 282,3 </w:t>
      </w:r>
      <w:r w:rsidRPr="00603074">
        <w:rPr>
          <w:rFonts w:ascii="Times New Roman" w:hAnsi="Times New Roman"/>
          <w:color w:val="000000"/>
          <w:sz w:val="24"/>
          <w:szCs w:val="24"/>
        </w:rPr>
        <w:t>тыс. рублей, в том числе: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2025 год – 89,5 тыс. рублей;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2026 год – 97,6 тыс. рублей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2027 год – 47,6 тыс. рублей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2028 год – 47,6 </w:t>
      </w:r>
      <w:proofErr w:type="spellStart"/>
      <w:r w:rsidRPr="00603074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из них: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местный бюджет </w:t>
      </w:r>
      <w:proofErr w:type="gramStart"/>
      <w:r w:rsidRPr="00603074">
        <w:rPr>
          <w:rFonts w:ascii="Times New Roman" w:hAnsi="Times New Roman"/>
          <w:color w:val="000000"/>
          <w:sz w:val="24"/>
          <w:szCs w:val="24"/>
        </w:rPr>
        <w:t>–  282</w:t>
      </w:r>
      <w:proofErr w:type="gramEnd"/>
      <w:r w:rsidRPr="00603074">
        <w:rPr>
          <w:rFonts w:ascii="Times New Roman" w:hAnsi="Times New Roman"/>
          <w:color w:val="000000"/>
          <w:sz w:val="24"/>
          <w:szCs w:val="24"/>
        </w:rPr>
        <w:t>,3тыс. рублей (</w:t>
      </w:r>
      <w:r w:rsidRPr="0060307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603074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603074">
        <w:rPr>
          <w:rFonts w:ascii="Times New Roman" w:hAnsi="Times New Roman"/>
          <w:color w:val="000000"/>
          <w:sz w:val="24"/>
          <w:szCs w:val="24"/>
        </w:rPr>
        <w:t>. собств., м</w:t>
      </w:r>
      <w:r w:rsidRPr="0060307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603074">
        <w:rPr>
          <w:rFonts w:ascii="Times New Roman" w:hAnsi="Times New Roman"/>
          <w:color w:val="000000"/>
          <w:sz w:val="24"/>
          <w:szCs w:val="24"/>
        </w:rPr>
        <w:t xml:space="preserve"> Х 5 </w:t>
      </w:r>
      <w:proofErr w:type="spellStart"/>
      <w:r w:rsidRPr="00603074"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Pr="00603074">
        <w:rPr>
          <w:rFonts w:ascii="Times New Roman" w:hAnsi="Times New Roman"/>
          <w:color w:val="000000"/>
          <w:sz w:val="24"/>
          <w:szCs w:val="24"/>
        </w:rPr>
        <w:t>/м</w:t>
      </w:r>
      <w:r w:rsidRPr="0060307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603074">
        <w:rPr>
          <w:rFonts w:ascii="Times New Roman" w:hAnsi="Times New Roman"/>
          <w:color w:val="000000"/>
          <w:sz w:val="24"/>
          <w:szCs w:val="24"/>
        </w:rPr>
        <w:t>Х 12),</w:t>
      </w:r>
      <w:r w:rsidRPr="00603074">
        <w:rPr>
          <w:rFonts w:ascii="Times New Roman" w:hAnsi="Times New Roman"/>
          <w:sz w:val="24"/>
          <w:szCs w:val="24"/>
        </w:rPr>
        <w:t xml:space="preserve"> в том числе: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>2025 год – 89,5 тыс. рублей;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2026 год – 97,6 тыс. рублей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2027 год – 47,6 тыс. рублей </w:t>
      </w:r>
    </w:p>
    <w:p w:rsidR="00BE6A34" w:rsidRPr="00603074" w:rsidRDefault="00BE6A34" w:rsidP="00BE6A34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03074">
        <w:rPr>
          <w:rFonts w:ascii="Times New Roman" w:hAnsi="Times New Roman"/>
          <w:color w:val="000000"/>
          <w:sz w:val="24"/>
          <w:szCs w:val="24"/>
        </w:rPr>
        <w:t xml:space="preserve">2028 год – 47,6 </w:t>
      </w:r>
      <w:proofErr w:type="spellStart"/>
      <w:r w:rsidRPr="00603074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</w:p>
    <w:p w:rsidR="00BE6A34" w:rsidRPr="0060307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BE6A34" w:rsidRPr="0060307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BE6A34" w:rsidRPr="0060307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BE6A34" w:rsidRPr="0060307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BE6A3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732D37" w:rsidRDefault="00732D37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732D37" w:rsidRDefault="00732D37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732D37" w:rsidRDefault="00732D37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  <w:sectPr w:rsidR="00732D37" w:rsidSect="00732D37">
          <w:pgSz w:w="11906" w:h="16838" w:code="9"/>
          <w:pgMar w:top="425" w:right="707" w:bottom="567" w:left="1560" w:header="709" w:footer="709" w:gutter="0"/>
          <w:cols w:space="708"/>
          <w:docGrid w:linePitch="360"/>
        </w:sectPr>
      </w:pPr>
    </w:p>
    <w:p w:rsidR="00BE6A34" w:rsidRPr="00603074" w:rsidRDefault="00BE6A34" w:rsidP="00BE6A34">
      <w:pPr>
        <w:pStyle w:val="Style15"/>
        <w:widowControl/>
        <w:spacing w:line="240" w:lineRule="exact"/>
        <w:jc w:val="both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>Приложение № 1</w:t>
      </w: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ind w:left="11520"/>
        <w:rPr>
          <w:rStyle w:val="a8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BE6A34" w:rsidRPr="00603074" w:rsidRDefault="00BE6A34" w:rsidP="00BE6A34">
      <w:pPr>
        <w:spacing w:after="0" w:line="240" w:lineRule="auto"/>
        <w:jc w:val="center"/>
        <w:rPr>
          <w:rStyle w:val="a8"/>
          <w:rFonts w:ascii="Times New Roman" w:hAnsi="Times New Roman"/>
          <w:b w:val="0"/>
          <w:color w:val="auto"/>
          <w:sz w:val="24"/>
          <w:szCs w:val="24"/>
        </w:rPr>
      </w:pP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074">
        <w:rPr>
          <w:rStyle w:val="a8"/>
          <w:rFonts w:ascii="Times New Roman" w:hAnsi="Times New Roman"/>
          <w:b w:val="0"/>
          <w:color w:val="auto"/>
          <w:sz w:val="24"/>
          <w:szCs w:val="24"/>
        </w:rPr>
        <w:t>Перечень</w:t>
      </w:r>
    </w:p>
    <w:p w:rsidR="00BE6A34" w:rsidRPr="00603074" w:rsidRDefault="00BE6A34" w:rsidP="00BE6A3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7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основных мероприятий муниципальной программы</w:t>
      </w:r>
    </w:p>
    <w:p w:rsidR="00BE6A34" w:rsidRPr="00603074" w:rsidRDefault="00BE6A34" w:rsidP="00BE6A34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«Капитальный ремонт многоквартирных жилых домов и ремонт муниципального жилья в многоквартирных жилых домах,  домах блокированной застройки, расположенных на территории Зоркинского муниципального образования»</w:t>
      </w:r>
    </w:p>
    <w:tbl>
      <w:tblPr>
        <w:tblpPr w:leftFromText="180" w:rightFromText="180" w:bottomFromText="200" w:vertAnchor="text" w:tblpY="1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221"/>
        <w:gridCol w:w="3402"/>
        <w:gridCol w:w="1700"/>
        <w:gridCol w:w="1383"/>
      </w:tblGrid>
      <w:tr w:rsidR="00BE6A34" w:rsidRPr="00603074" w:rsidTr="007262C1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№ </w:t>
            </w:r>
          </w:p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Номер и наименование мероприятий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Срок</w:t>
            </w:r>
          </w:p>
        </w:tc>
      </w:tr>
      <w:tr w:rsidR="00BE6A34" w:rsidRPr="00603074" w:rsidTr="007262C1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начала реализации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окончания реализации</w:t>
            </w:r>
          </w:p>
        </w:tc>
      </w:tr>
      <w:tr w:rsidR="00BE6A34" w:rsidRPr="00603074" w:rsidTr="007262C1">
        <w:tc>
          <w:tcPr>
            <w:tcW w:w="1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 xml:space="preserve"> 1. Основное мероприятие: «Взносы  региональному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</w:tr>
      <w:tr w:rsidR="00BE6A34" w:rsidRPr="00603074" w:rsidTr="007262C1">
        <w:trPr>
          <w:trHeight w:val="315"/>
        </w:trPr>
        <w:tc>
          <w:tcPr>
            <w:tcW w:w="1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34" w:rsidRPr="00603074" w:rsidTr="007262C1">
        <w:trPr>
          <w:trHeight w:val="9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0307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 xml:space="preserve"> администрация Зоркинского</w:t>
            </w:r>
          </w:p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ind w:lef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</w:tr>
      <w:tr w:rsidR="00BE6A34" w:rsidRPr="00603074" w:rsidTr="007262C1">
        <w:trPr>
          <w:trHeight w:val="327"/>
        </w:trPr>
        <w:tc>
          <w:tcPr>
            <w:tcW w:w="1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2. Основное мероприятие: «Осуществление мероприятий в области энергосбережения и повышение энергетической эффективности»</w:t>
            </w:r>
          </w:p>
        </w:tc>
      </w:tr>
      <w:tr w:rsidR="00BE6A34" w:rsidRPr="00603074" w:rsidTr="007262C1">
        <w:trPr>
          <w:trHeight w:val="4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объекта к сети газораспределения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администрация Зоркинского</w:t>
            </w:r>
          </w:p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BE6A34" w:rsidRPr="00603074" w:rsidTr="007262C1">
        <w:trPr>
          <w:trHeight w:val="283"/>
        </w:trPr>
        <w:tc>
          <w:tcPr>
            <w:tcW w:w="1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3. Основное мероприятие: «Ремонт</w:t>
            </w: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муниципального жилья в многоквартирных жилых </w:t>
            </w:r>
            <w:proofErr w:type="gramStart"/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домах,  домах</w:t>
            </w:r>
            <w:proofErr w:type="gramEnd"/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блокированной застройки.»</w:t>
            </w:r>
          </w:p>
        </w:tc>
      </w:tr>
      <w:tr w:rsidR="00BE6A34" w:rsidRPr="00603074" w:rsidTr="007262C1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крыши муниципального жилого дома блокированной </w:t>
            </w:r>
            <w:proofErr w:type="gramStart"/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застройки  -</w:t>
            </w:r>
            <w:proofErr w:type="spellStart"/>
            <w:proofErr w:type="gramEnd"/>
            <w:r w:rsidRPr="00603074">
              <w:rPr>
                <w:rFonts w:ascii="Times New Roman" w:hAnsi="Times New Roman"/>
                <w:sz w:val="24"/>
                <w:szCs w:val="24"/>
              </w:rPr>
              <w:t>п.Колос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 xml:space="preserve"> ул. Комсомольская д.106 кв.2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администрация Зоркинского</w:t>
            </w:r>
          </w:p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</w:tr>
    </w:tbl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br w:type="page"/>
      </w:r>
      <w:r w:rsidRPr="00603074">
        <w:rPr>
          <w:rFonts w:ascii="Times New Roman" w:hAnsi="Times New Roman"/>
          <w:sz w:val="24"/>
          <w:szCs w:val="24"/>
        </w:rPr>
        <w:lastRenderedPageBreak/>
        <w:t xml:space="preserve">Приложение № 2 </w:t>
      </w: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BE6A34" w:rsidRPr="00603074" w:rsidRDefault="00BE6A34" w:rsidP="00BE6A34">
      <w:pPr>
        <w:pStyle w:val="a6"/>
        <w:jc w:val="right"/>
        <w:rPr>
          <w:rStyle w:val="a8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BE6A34" w:rsidRPr="00603074" w:rsidRDefault="00BE6A34" w:rsidP="00BE6A34">
      <w:pPr>
        <w:pStyle w:val="a6"/>
        <w:jc w:val="right"/>
        <w:rPr>
          <w:rStyle w:val="a8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BE6A34" w:rsidRPr="00603074" w:rsidRDefault="00BE6A34" w:rsidP="00BE6A34">
      <w:pPr>
        <w:pStyle w:val="a6"/>
        <w:jc w:val="center"/>
        <w:rPr>
          <w:rStyle w:val="a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03074">
        <w:rPr>
          <w:rStyle w:val="a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Сведения</w:t>
      </w:r>
    </w:p>
    <w:p w:rsidR="00BE6A34" w:rsidRPr="00603074" w:rsidRDefault="00BE6A34" w:rsidP="00BE6A34">
      <w:pPr>
        <w:pStyle w:val="a6"/>
        <w:jc w:val="center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 w:rsidRPr="00603074">
        <w:rPr>
          <w:rStyle w:val="a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целевых показателях муниципальной программы</w:t>
      </w: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«Капитальный ремонт многоквартирных жилых домов и ремонт муниципального жилья в многоквартирных жилых домах,  домах блокированной застройки, расположенных на территории Зоркинского муниципального образования»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430"/>
        <w:gridCol w:w="1111"/>
        <w:gridCol w:w="1704"/>
        <w:gridCol w:w="1418"/>
        <w:gridCol w:w="1843"/>
        <w:gridCol w:w="1560"/>
      </w:tblGrid>
      <w:tr w:rsidR="00BE6A34" w:rsidRPr="00603074" w:rsidTr="007262C1">
        <w:trPr>
          <w:trHeight w:val="24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Наименование программы, наименование показателя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Значение показателей</w:t>
            </w:r>
          </w:p>
        </w:tc>
      </w:tr>
      <w:tr w:rsidR="00BE6A34" w:rsidRPr="00603074" w:rsidTr="007262C1">
        <w:trPr>
          <w:trHeight w:val="11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ru-RU"/>
              </w:rPr>
              <w:t>2026г</w:t>
            </w:r>
            <w:r w:rsidRPr="006030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603074">
              <w:rPr>
                <w:rFonts w:ascii="Times New Roman" w:hAnsi="Times New Roman"/>
                <w:sz w:val="24"/>
                <w:szCs w:val="24"/>
                <w:lang w:eastAsia="ru-RU"/>
              </w:rPr>
              <w:t>027г.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BE6A34" w:rsidRPr="00603074" w:rsidTr="007262C1">
        <w:trPr>
          <w:trHeight w:val="2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 xml:space="preserve">Капитальный ремонт многоквартирных жилых домов,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03074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 w:rsidRPr="00603074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350</w:t>
            </w:r>
          </w:p>
        </w:tc>
      </w:tr>
      <w:tr w:rsidR="00BE6A34" w:rsidRPr="00603074" w:rsidTr="007262C1">
        <w:trPr>
          <w:trHeight w:val="7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«Взносы  региональному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BE6A34" w:rsidRPr="00603074" w:rsidTr="007262C1">
        <w:trPr>
          <w:trHeight w:val="2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03074">
              <w:rPr>
                <w:rFonts w:ascii="Times New Roman" w:hAnsi="Times New Roman" w:cs="Times New Roman"/>
                <w:color w:val="000000"/>
                <w:lang w:eastAsia="en-US"/>
              </w:rPr>
              <w:t>Подключение объекта к сети газораспределения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E6A34" w:rsidRPr="00603074" w:rsidTr="007262C1">
        <w:trPr>
          <w:trHeight w:val="5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03074">
              <w:rPr>
                <w:rFonts w:ascii="Times New Roman" w:hAnsi="Times New Roman"/>
              </w:rPr>
              <w:t>Ремонт</w:t>
            </w:r>
            <w:r w:rsidRPr="00603074">
              <w:rPr>
                <w:rFonts w:ascii="Times New Roman" w:hAnsi="Times New Roman"/>
                <w:color w:val="1A1A1A"/>
              </w:rPr>
              <w:t xml:space="preserve"> муниципального жилья в многоквартирных жилых домах,  домах блокированной застройки.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03074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lastRenderedPageBreak/>
        <w:t xml:space="preserve">Приложение № 3 </w:t>
      </w:r>
    </w:p>
    <w:p w:rsidR="00BE6A34" w:rsidRPr="00603074" w:rsidRDefault="00BE6A34" w:rsidP="00BE6A34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hAnsi="Times New Roman"/>
          <w:sz w:val="24"/>
          <w:szCs w:val="24"/>
        </w:rPr>
        <w:t xml:space="preserve">к  муниципальной программе </w:t>
      </w:r>
    </w:p>
    <w:p w:rsidR="00BE6A34" w:rsidRPr="00603074" w:rsidRDefault="00BE6A34" w:rsidP="00BE6A34">
      <w:pPr>
        <w:tabs>
          <w:tab w:val="left" w:pos="10915"/>
          <w:tab w:val="left" w:pos="11199"/>
        </w:tabs>
        <w:spacing w:after="0" w:line="240" w:lineRule="auto"/>
        <w:ind w:left="114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6A34" w:rsidRPr="00603074" w:rsidRDefault="00BE6A34" w:rsidP="00BE6A3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7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Сведения</w:t>
      </w:r>
    </w:p>
    <w:p w:rsidR="00BE6A34" w:rsidRPr="00603074" w:rsidRDefault="00BE6A34" w:rsidP="00BE6A3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7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BE6A34" w:rsidRPr="00603074" w:rsidRDefault="00BE6A34" w:rsidP="00BE6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«Капитальный ремонт многоквартирных жилых домов и ремонт муниципального жилья в многоквартирных жилых домах,  домах блокированной застройки, расположенных на территории Зоркинского муниципального образования»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53"/>
        <w:gridCol w:w="1984"/>
        <w:gridCol w:w="2552"/>
        <w:gridCol w:w="6"/>
        <w:gridCol w:w="1556"/>
        <w:gridCol w:w="1392"/>
        <w:gridCol w:w="1559"/>
        <w:gridCol w:w="992"/>
        <w:gridCol w:w="1134"/>
      </w:tblGrid>
      <w:tr w:rsidR="00BE6A34" w:rsidRPr="00603074" w:rsidTr="007262C1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Источники финансового обеспечения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Объемы финансового обеспечения (всего)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в том числе по годам реализации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 xml:space="preserve">2026 </w:t>
            </w:r>
            <w:r w:rsidRPr="00603074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Муниципальная программа  </w:t>
            </w:r>
          </w:p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030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«Капитальный ремонт многоквартирных жилых домов и ремонт муниципального жилья в многоквартирных жилых </w:t>
            </w:r>
            <w:proofErr w:type="gramStart"/>
            <w:r w:rsidRPr="006030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домах,  домах</w:t>
            </w:r>
            <w:proofErr w:type="gramEnd"/>
            <w:r w:rsidRPr="006030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блокированной застройки, расположенных на территории Зоркинского муниципального образования»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администрация</w:t>
            </w:r>
          </w:p>
          <w:p w:rsidR="00BE6A34" w:rsidRPr="00603074" w:rsidRDefault="00BE6A34" w:rsidP="007262C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Зоркинского</w:t>
            </w:r>
          </w:p>
          <w:p w:rsidR="00BE6A34" w:rsidRPr="00603074" w:rsidRDefault="00BE6A34" w:rsidP="007262C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47,6</w:t>
            </w: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282,3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</w:tr>
      <w:tr w:rsidR="00BE6A34" w:rsidRPr="00603074" w:rsidTr="00732D37">
        <w:trPr>
          <w:trHeight w:val="145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 w:cs="Times New Roman"/>
                <w:lang w:eastAsia="en-US"/>
              </w:rPr>
              <w:t>Основное мероприятие 1: «</w:t>
            </w:r>
            <w:proofErr w:type="gramStart"/>
            <w:r w:rsidRPr="00603074">
              <w:rPr>
                <w:rFonts w:ascii="Times New Roman" w:hAnsi="Times New Roman" w:cs="Times New Roman"/>
                <w:lang w:eastAsia="en-US"/>
              </w:rPr>
              <w:t>Взносы  региональному</w:t>
            </w:r>
            <w:proofErr w:type="gramEnd"/>
            <w:r w:rsidRPr="00603074">
              <w:rPr>
                <w:rFonts w:ascii="Times New Roman" w:hAnsi="Times New Roman" w:cs="Times New Roman"/>
                <w:lang w:eastAsia="en-US"/>
              </w:rPr>
              <w:t xml:space="preserve">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BE6A34" w:rsidRPr="00603074" w:rsidRDefault="00BE6A34" w:rsidP="007262C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Зоркинского</w:t>
            </w:r>
          </w:p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03074">
              <w:rPr>
                <w:rFonts w:ascii="Times New Roman" w:hAnsi="Times New Roman"/>
                <w:lang w:eastAsia="en-US"/>
              </w:rPr>
              <w:t>муниципального образования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2D37">
              <w:rPr>
                <w:rFonts w:ascii="Times New Roman" w:hAnsi="Times New Roman" w:cs="Times New Roman"/>
                <w:b/>
                <w:lang w:eastAsia="en-US"/>
              </w:rPr>
              <w:t>182,3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2D37">
              <w:rPr>
                <w:rFonts w:ascii="Times New Roman" w:hAnsi="Times New Roman" w:cs="Times New Roman"/>
                <w:b/>
                <w:lang w:eastAsia="en-US"/>
              </w:rPr>
              <w:t>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2D37">
              <w:rPr>
                <w:rFonts w:ascii="Times New Roman" w:hAnsi="Times New Roman" w:cs="Times New Roman"/>
                <w:b/>
                <w:lang w:eastAsia="en-US"/>
              </w:rPr>
              <w:t>47</w:t>
            </w:r>
            <w:r w:rsidR="00BE6A34" w:rsidRPr="00732D37">
              <w:rPr>
                <w:rFonts w:ascii="Times New Roman" w:hAnsi="Times New Roman" w:cs="Times New Roman"/>
                <w:b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03074">
              <w:rPr>
                <w:rFonts w:ascii="Times New Roman" w:hAnsi="Times New Roman" w:cs="Times New Roman"/>
                <w:b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03074">
              <w:rPr>
                <w:rFonts w:ascii="Times New Roman" w:hAnsi="Times New Roman" w:cs="Times New Roman"/>
                <w:b/>
                <w:lang w:eastAsia="en-US"/>
              </w:rPr>
              <w:t>47,6</w:t>
            </w: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2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182,3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E6A34"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</w:tr>
      <w:tr w:rsidR="00BE6A34" w:rsidRPr="00603074" w:rsidTr="00732D37">
        <w:trPr>
          <w:trHeight w:val="53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5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27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Оплата взносов за капитальный ремонт муниципальной</w:t>
            </w:r>
          </w:p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собственности в многоквартирных жилых домах, расположенных на</w:t>
            </w:r>
          </w:p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территории Зоркинского</w:t>
            </w:r>
          </w:p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муниципального образования, Региональному оператору</w:t>
            </w:r>
          </w:p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(некоммерческая организация «Фонд капитального</w:t>
            </w:r>
          </w:p>
          <w:p w:rsidR="00BE6A34" w:rsidRPr="00603074" w:rsidRDefault="00BE6A34" w:rsidP="007262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ремонта», г. Саратов/из расчета 5 руб./м2)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line="240" w:lineRule="auto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Зоркинского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182,3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BE6A34"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hAnsi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47,6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E6A34"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3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Основное мероприятие 2: «Осуществление мероприятий в области энергосбережения и повышение энергетической эффективности»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иные </w:t>
            </w:r>
            <w:proofErr w:type="gramStart"/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источники 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объекта к сети газораспределения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0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3:</w:t>
            </w:r>
          </w:p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sz w:val="24"/>
                <w:szCs w:val="24"/>
              </w:rPr>
              <w:t>«Ремонт</w:t>
            </w:r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муниципального жилья в многоквартирных жилых </w:t>
            </w:r>
            <w:proofErr w:type="gramStart"/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домах,  домах</w:t>
            </w:r>
            <w:proofErr w:type="gramEnd"/>
            <w:r w:rsidRPr="0060307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блокированной застройки.»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  <w:r w:rsidR="00BE6A34" w:rsidRPr="00732D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  <w:r w:rsidR="00BE6A34"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="00BE6A34"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6A34"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8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крыши муниципального жилого дома блокированной </w:t>
            </w:r>
            <w:proofErr w:type="gramStart"/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застройки  -</w:t>
            </w:r>
            <w:proofErr w:type="spellStart"/>
            <w:proofErr w:type="gramEnd"/>
            <w:r w:rsidRPr="00603074">
              <w:rPr>
                <w:rFonts w:ascii="Times New Roman" w:hAnsi="Times New Roman"/>
                <w:sz w:val="24"/>
                <w:szCs w:val="24"/>
              </w:rPr>
              <w:t>п.Колос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 xml:space="preserve"> ул. Комсомольская д.106 кв.2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262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  <w:r w:rsidR="00BE6A34" w:rsidRPr="00732D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262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  <w:r w:rsidR="00BE6A34" w:rsidRPr="00732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30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732D37" w:rsidP="00732D3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  <w:r w:rsidR="00BE6A34" w:rsidRPr="00732D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D37">
              <w:rPr>
                <w:rFonts w:ascii="Times New Roman" w:eastAsiaTheme="minorHAnsi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732D37" w:rsidP="00732D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4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областной бюджет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732D37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2D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BE6A34" w:rsidRPr="00603074" w:rsidTr="00732D37">
        <w:trPr>
          <w:trHeight w:val="7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иные источники </w:t>
            </w:r>
            <w:r w:rsidRPr="006030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307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6030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34" w:rsidRPr="00603074" w:rsidRDefault="00BE6A34" w:rsidP="00726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3074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</w:tbl>
    <w:p w:rsidR="00BE6A34" w:rsidRPr="00603074" w:rsidRDefault="00BE6A34" w:rsidP="00BE6A34">
      <w:pPr>
        <w:spacing w:after="0"/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rPr>
          <w:rFonts w:ascii="Times New Roman" w:hAnsi="Times New Roman"/>
          <w:sz w:val="24"/>
          <w:szCs w:val="24"/>
        </w:rPr>
      </w:pPr>
    </w:p>
    <w:p w:rsidR="00BE6A34" w:rsidRPr="00603074" w:rsidRDefault="00BE6A34" w:rsidP="00BE6A34">
      <w:pPr>
        <w:tabs>
          <w:tab w:val="left" w:pos="24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30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Глава  Зоркинского</w:t>
      </w:r>
    </w:p>
    <w:p w:rsidR="003C74A9" w:rsidRPr="00BE6A34" w:rsidRDefault="00BE6A34" w:rsidP="00BE6A34">
      <w:pPr>
        <w:tabs>
          <w:tab w:val="left" w:pos="2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30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муниципального образования                                                                                                                                             </w:t>
      </w:r>
      <w:proofErr w:type="spellStart"/>
      <w:r w:rsidRPr="00603074">
        <w:rPr>
          <w:rFonts w:ascii="Times New Roman" w:eastAsia="Times New Roman" w:hAnsi="Times New Roman"/>
          <w:bCs/>
          <w:sz w:val="24"/>
          <w:szCs w:val="24"/>
          <w:lang w:eastAsia="ru-RU"/>
        </w:rPr>
        <w:t>Е.С.Пономарева</w:t>
      </w:r>
      <w:proofErr w:type="spellEnd"/>
    </w:p>
    <w:sectPr w:rsidR="003C74A9" w:rsidRPr="00BE6A34" w:rsidSect="00DB75CB">
      <w:pgSz w:w="16838" w:h="11906" w:orient="landscape" w:code="9"/>
      <w:pgMar w:top="851" w:right="425" w:bottom="15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34"/>
    <w:rsid w:val="00071762"/>
    <w:rsid w:val="000A3D10"/>
    <w:rsid w:val="002F7DC8"/>
    <w:rsid w:val="003A4C48"/>
    <w:rsid w:val="003D0891"/>
    <w:rsid w:val="004844BA"/>
    <w:rsid w:val="005221BD"/>
    <w:rsid w:val="00721FEB"/>
    <w:rsid w:val="00732D37"/>
    <w:rsid w:val="00757900"/>
    <w:rsid w:val="008957E1"/>
    <w:rsid w:val="00A761F5"/>
    <w:rsid w:val="00AF468D"/>
    <w:rsid w:val="00BB0F89"/>
    <w:rsid w:val="00BE6A34"/>
    <w:rsid w:val="00DE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3E90-0990-45B9-9C18-B0E07F0D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3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E6A34"/>
    <w:pPr>
      <w:spacing w:after="0" w:line="240" w:lineRule="auto"/>
      <w:ind w:left="720"/>
      <w:contextualSpacing/>
      <w:jc w:val="both"/>
    </w:pPr>
  </w:style>
  <w:style w:type="paragraph" w:customStyle="1" w:styleId="a5">
    <w:name w:val="Нормальный (таблица)"/>
    <w:basedOn w:val="a"/>
    <w:next w:val="a"/>
    <w:uiPriority w:val="99"/>
    <w:rsid w:val="00BE6A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BE6A3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link w:val="30"/>
    <w:locked/>
    <w:rsid w:val="00BE6A3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7"/>
    <w:rsid w:val="00BE6A3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Style15">
    <w:name w:val="Style15"/>
    <w:basedOn w:val="a"/>
    <w:uiPriority w:val="99"/>
    <w:rsid w:val="00BE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Цветовое выделение"/>
    <w:rsid w:val="00BE6A34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uiPriority w:val="99"/>
    <w:rsid w:val="00BE6A34"/>
    <w:rPr>
      <w:b/>
      <w:bCs/>
      <w:color w:val="106BBE"/>
      <w:sz w:val="26"/>
      <w:szCs w:val="26"/>
    </w:rPr>
  </w:style>
  <w:style w:type="character" w:customStyle="1" w:styleId="text1">
    <w:name w:val="text1"/>
    <w:rsid w:val="00BE6A34"/>
    <w:rPr>
      <w:rFonts w:ascii="Arial" w:hAnsi="Arial" w:cs="Arial" w:hint="default"/>
      <w:sz w:val="18"/>
      <w:szCs w:val="18"/>
    </w:rPr>
  </w:style>
  <w:style w:type="character" w:customStyle="1" w:styleId="11">
    <w:name w:val="Основной текст11"/>
    <w:uiPriority w:val="99"/>
    <w:rsid w:val="00BE6A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FontStyle33">
    <w:name w:val="Font Style33"/>
    <w:uiPriority w:val="99"/>
    <w:rsid w:val="00BE6A34"/>
    <w:rPr>
      <w:rFonts w:ascii="Candara" w:hAnsi="Candara" w:cs="Candara" w:hint="default"/>
      <w:b/>
      <w:bCs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~\Desktop\&#1076;&#1080;&#1089;&#1082;%20D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14</cp:revision>
  <cp:lastPrinted>2025-12-19T06:56:00Z</cp:lastPrinted>
  <dcterms:created xsi:type="dcterms:W3CDTF">2025-12-19T06:38:00Z</dcterms:created>
  <dcterms:modified xsi:type="dcterms:W3CDTF">2025-12-22T13:14:00Z</dcterms:modified>
</cp:coreProperties>
</file>