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83" w:rsidRPr="00DD4B89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4B89">
        <w:rPr>
          <w:rFonts w:ascii="Times New Roman" w:hAnsi="Times New Roman"/>
          <w:b/>
          <w:sz w:val="28"/>
          <w:szCs w:val="28"/>
        </w:rPr>
        <w:t xml:space="preserve">АДМИНИСТРАЦИЯ ЗОРКИНСКОГО МУНИЦИПАЛЬНОГО ОБРАЗОВАНИЯ МАРКСОВСКОГО МУНИЦИПАЛЬНОГО РАЙОНА </w:t>
      </w:r>
    </w:p>
    <w:p w:rsidR="00946083" w:rsidRPr="00DD4B89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4B8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46083" w:rsidRPr="00DD4B89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6083" w:rsidRPr="00DD4B89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6083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4B89">
        <w:rPr>
          <w:rFonts w:ascii="Times New Roman" w:hAnsi="Times New Roman"/>
          <w:b/>
          <w:sz w:val="28"/>
          <w:szCs w:val="28"/>
        </w:rPr>
        <w:t>ПОСТАНОВЛЕНИЕ</w:t>
      </w:r>
    </w:p>
    <w:p w:rsidR="00946083" w:rsidRPr="00DD4B89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6083" w:rsidRDefault="00946083" w:rsidP="00946083">
      <w:pPr>
        <w:ind w:left="99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6083" w:rsidRPr="00DD4B89" w:rsidRDefault="00946083" w:rsidP="00946083">
      <w:pPr>
        <w:ind w:left="993"/>
        <w:contextualSpacing/>
        <w:rPr>
          <w:rFonts w:ascii="Times New Roman" w:hAnsi="Times New Roman"/>
          <w:sz w:val="24"/>
          <w:szCs w:val="28"/>
        </w:rPr>
      </w:pPr>
      <w:r w:rsidRPr="00DD4B89">
        <w:rPr>
          <w:rFonts w:ascii="Times New Roman" w:hAnsi="Times New Roman"/>
          <w:sz w:val="24"/>
          <w:szCs w:val="28"/>
        </w:rPr>
        <w:t xml:space="preserve">от </w:t>
      </w:r>
      <w:r w:rsidR="00C76F35">
        <w:rPr>
          <w:rFonts w:ascii="Times New Roman" w:hAnsi="Times New Roman"/>
          <w:sz w:val="24"/>
          <w:szCs w:val="28"/>
        </w:rPr>
        <w:t xml:space="preserve"> </w:t>
      </w:r>
      <w:r w:rsidR="00B76F72">
        <w:rPr>
          <w:rFonts w:ascii="Times New Roman" w:hAnsi="Times New Roman"/>
          <w:sz w:val="24"/>
          <w:szCs w:val="28"/>
        </w:rPr>
        <w:t xml:space="preserve"> </w:t>
      </w:r>
      <w:r w:rsidR="009143C5">
        <w:rPr>
          <w:rFonts w:ascii="Times New Roman" w:hAnsi="Times New Roman"/>
          <w:sz w:val="24"/>
          <w:szCs w:val="28"/>
        </w:rPr>
        <w:t xml:space="preserve"> 10.12.</w:t>
      </w:r>
      <w:r w:rsidR="00C76F35">
        <w:rPr>
          <w:rFonts w:ascii="Times New Roman" w:hAnsi="Times New Roman"/>
          <w:sz w:val="24"/>
          <w:szCs w:val="28"/>
        </w:rPr>
        <w:t>2013 г.</w:t>
      </w:r>
      <w:r>
        <w:rPr>
          <w:rFonts w:ascii="Times New Roman" w:hAnsi="Times New Roman"/>
          <w:sz w:val="24"/>
          <w:szCs w:val="28"/>
        </w:rPr>
        <w:t xml:space="preserve"> </w:t>
      </w:r>
      <w:r w:rsidRPr="00DD4B89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 xml:space="preserve"> </w:t>
      </w:r>
      <w:r w:rsidR="00C76F35">
        <w:rPr>
          <w:rFonts w:ascii="Times New Roman" w:hAnsi="Times New Roman"/>
          <w:sz w:val="24"/>
          <w:szCs w:val="28"/>
        </w:rPr>
        <w:t xml:space="preserve"> </w:t>
      </w:r>
      <w:r w:rsidR="00075FB6">
        <w:rPr>
          <w:rFonts w:ascii="Times New Roman" w:hAnsi="Times New Roman"/>
          <w:sz w:val="24"/>
          <w:szCs w:val="28"/>
        </w:rPr>
        <w:t xml:space="preserve"> </w:t>
      </w:r>
      <w:r w:rsidR="00B76F72">
        <w:rPr>
          <w:rFonts w:ascii="Times New Roman" w:hAnsi="Times New Roman"/>
          <w:sz w:val="24"/>
          <w:szCs w:val="28"/>
        </w:rPr>
        <w:t xml:space="preserve"> </w:t>
      </w:r>
      <w:r w:rsidR="00001CE3">
        <w:rPr>
          <w:rFonts w:ascii="Times New Roman" w:hAnsi="Times New Roman"/>
          <w:sz w:val="24"/>
          <w:szCs w:val="28"/>
        </w:rPr>
        <w:t xml:space="preserve"> </w:t>
      </w:r>
      <w:r w:rsidR="009143C5">
        <w:rPr>
          <w:rFonts w:ascii="Times New Roman" w:hAnsi="Times New Roman"/>
          <w:sz w:val="24"/>
          <w:szCs w:val="28"/>
        </w:rPr>
        <w:t xml:space="preserve"> 79</w:t>
      </w:r>
    </w:p>
    <w:p w:rsidR="00946083" w:rsidRPr="00DD4B89" w:rsidRDefault="00946083" w:rsidP="00946083">
      <w:pPr>
        <w:ind w:left="993"/>
        <w:contextualSpacing/>
        <w:rPr>
          <w:rFonts w:ascii="Times New Roman" w:hAnsi="Times New Roman"/>
          <w:sz w:val="24"/>
          <w:szCs w:val="28"/>
        </w:rPr>
      </w:pPr>
    </w:p>
    <w:p w:rsidR="00946083" w:rsidRPr="00C76F35" w:rsidRDefault="00946083" w:rsidP="00946083">
      <w:pPr>
        <w:ind w:left="993"/>
        <w:contextualSpacing/>
        <w:rPr>
          <w:rFonts w:ascii="Times New Roman" w:hAnsi="Times New Roman"/>
          <w:b/>
          <w:sz w:val="28"/>
          <w:szCs w:val="28"/>
        </w:rPr>
      </w:pPr>
      <w:r w:rsidRPr="00C76F35">
        <w:rPr>
          <w:rFonts w:ascii="Times New Roman" w:hAnsi="Times New Roman"/>
          <w:b/>
          <w:sz w:val="28"/>
          <w:szCs w:val="28"/>
        </w:rPr>
        <w:t xml:space="preserve">         О</w:t>
      </w:r>
      <w:r w:rsidR="00C76F35" w:rsidRPr="00C76F35">
        <w:rPr>
          <w:rFonts w:ascii="Times New Roman" w:hAnsi="Times New Roman"/>
          <w:b/>
          <w:sz w:val="28"/>
          <w:szCs w:val="28"/>
        </w:rPr>
        <w:t xml:space="preserve">  внесении и  изменений</w:t>
      </w:r>
      <w:r w:rsidR="00C76F35">
        <w:rPr>
          <w:rFonts w:ascii="Times New Roman" w:hAnsi="Times New Roman"/>
          <w:b/>
          <w:sz w:val="28"/>
          <w:szCs w:val="28"/>
        </w:rPr>
        <w:t xml:space="preserve">  в  постановление  № 66  от  17.10.2012 г.  О</w:t>
      </w:r>
      <w:r w:rsidRPr="00C76F35">
        <w:rPr>
          <w:rFonts w:ascii="Times New Roman" w:hAnsi="Times New Roman"/>
          <w:b/>
          <w:sz w:val="28"/>
          <w:szCs w:val="28"/>
        </w:rPr>
        <w:t>б утверждении муниципальной целевой программы «Ремонт объектов МУКиС Зоркинского муниципального образования Марксовского муниципального района на 2013 год»</w:t>
      </w:r>
    </w:p>
    <w:p w:rsidR="00946083" w:rsidRPr="00C76F35" w:rsidRDefault="00946083" w:rsidP="00946083">
      <w:pPr>
        <w:ind w:left="993"/>
        <w:contextualSpacing/>
        <w:rPr>
          <w:rFonts w:ascii="Times New Roman" w:hAnsi="Times New Roman"/>
          <w:sz w:val="28"/>
          <w:szCs w:val="28"/>
        </w:rPr>
      </w:pPr>
    </w:p>
    <w:p w:rsidR="00946083" w:rsidRPr="00C76F35" w:rsidRDefault="00946083" w:rsidP="00946083">
      <w:pPr>
        <w:ind w:left="993"/>
        <w:contextualSpacing/>
        <w:rPr>
          <w:rFonts w:ascii="Times New Roman" w:hAnsi="Times New Roman"/>
          <w:sz w:val="28"/>
          <w:szCs w:val="28"/>
        </w:rPr>
      </w:pPr>
    </w:p>
    <w:p w:rsidR="00946083" w:rsidRPr="00C76F35" w:rsidRDefault="00946083" w:rsidP="00C40F4B">
      <w:pPr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 w:rsidRPr="00C76F35">
        <w:rPr>
          <w:rFonts w:ascii="Times New Roman" w:hAnsi="Times New Roman"/>
          <w:sz w:val="28"/>
          <w:szCs w:val="28"/>
        </w:rPr>
        <w:t xml:space="preserve">               </w:t>
      </w:r>
      <w:r w:rsidR="00C40F4B" w:rsidRPr="00C76F35">
        <w:rPr>
          <w:rFonts w:ascii="Times New Roman" w:hAnsi="Times New Roman"/>
          <w:sz w:val="28"/>
          <w:szCs w:val="28"/>
        </w:rPr>
        <w:t>В соответствии с Федеральным законом РФ от  06.04.2011 года № 68-ФЗ «О       внесении изменений в  Бюджетный кодекс Российской Федерации и отдельные законодательные акты Российской Федерации», р</w:t>
      </w:r>
      <w:r w:rsidRPr="00C76F35">
        <w:rPr>
          <w:rFonts w:ascii="Times New Roman" w:hAnsi="Times New Roman"/>
          <w:sz w:val="28"/>
          <w:szCs w:val="28"/>
        </w:rPr>
        <w:t>уководствуясь Уставом Зоркинского муниципального образования, на основании постановления администрации Зоркинского муниципального образования «О порядке разработки и реализации муниципальных целевых программ» от 16.10.2009 года № 20</w:t>
      </w:r>
    </w:p>
    <w:p w:rsidR="00946083" w:rsidRPr="00C76F35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6083" w:rsidRPr="00C76F35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46083" w:rsidRPr="00C76F35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6F35">
        <w:rPr>
          <w:rFonts w:ascii="Times New Roman" w:hAnsi="Times New Roman"/>
          <w:b/>
          <w:sz w:val="28"/>
          <w:szCs w:val="28"/>
        </w:rPr>
        <w:t>ПОСТАНОВЛЯЮ:</w:t>
      </w:r>
    </w:p>
    <w:p w:rsidR="00946083" w:rsidRPr="00C76F35" w:rsidRDefault="00946083" w:rsidP="00946083">
      <w:pPr>
        <w:ind w:left="99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3576" w:rsidRPr="009143C5" w:rsidRDefault="00C76F35" w:rsidP="009143C5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ind w:left="993" w:firstLine="0"/>
        <w:contextualSpacing/>
        <w:rPr>
          <w:rFonts w:ascii="Times New Roman" w:hAnsi="Times New Roman"/>
          <w:sz w:val="28"/>
          <w:szCs w:val="28"/>
        </w:rPr>
      </w:pPr>
      <w:r w:rsidRPr="009143C5">
        <w:rPr>
          <w:rFonts w:ascii="Times New Roman" w:hAnsi="Times New Roman"/>
          <w:sz w:val="28"/>
          <w:szCs w:val="28"/>
        </w:rPr>
        <w:t xml:space="preserve"> Внести </w:t>
      </w:r>
      <w:r w:rsidR="00946083" w:rsidRPr="009143C5">
        <w:rPr>
          <w:rFonts w:ascii="Times New Roman" w:hAnsi="Times New Roman"/>
          <w:sz w:val="28"/>
          <w:szCs w:val="28"/>
        </w:rPr>
        <w:t xml:space="preserve"> </w:t>
      </w:r>
      <w:r w:rsidRPr="009143C5">
        <w:rPr>
          <w:rFonts w:ascii="Times New Roman" w:hAnsi="Times New Roman"/>
          <w:sz w:val="28"/>
          <w:szCs w:val="28"/>
        </w:rPr>
        <w:t xml:space="preserve">изменения  в  </w:t>
      </w:r>
      <w:r w:rsidR="00946083" w:rsidRPr="009143C5">
        <w:rPr>
          <w:rFonts w:ascii="Times New Roman" w:hAnsi="Times New Roman"/>
          <w:sz w:val="28"/>
          <w:szCs w:val="28"/>
        </w:rPr>
        <w:t xml:space="preserve">муниципальную целевую программу Зоркинского муниципального образования «Ремонт объектов МУКиС Зоркинского муниципального образования Марксовского муниципального района на 2013 год», </w:t>
      </w:r>
      <w:r w:rsidRPr="009143C5">
        <w:rPr>
          <w:rFonts w:ascii="Times New Roman" w:hAnsi="Times New Roman"/>
          <w:sz w:val="28"/>
          <w:szCs w:val="28"/>
        </w:rPr>
        <w:t xml:space="preserve"> приложение  № 2  к постановлению №66  от 17.10.201</w:t>
      </w:r>
      <w:r w:rsidR="00416A35" w:rsidRPr="009143C5">
        <w:rPr>
          <w:rFonts w:ascii="Times New Roman" w:hAnsi="Times New Roman"/>
          <w:sz w:val="28"/>
          <w:szCs w:val="28"/>
        </w:rPr>
        <w:t>2</w:t>
      </w:r>
      <w:r w:rsidRPr="009143C5">
        <w:rPr>
          <w:rFonts w:ascii="Times New Roman" w:hAnsi="Times New Roman"/>
          <w:sz w:val="28"/>
          <w:szCs w:val="28"/>
        </w:rPr>
        <w:t xml:space="preserve"> г.  изложить  в  новой  редакции  </w:t>
      </w:r>
      <w:r w:rsidR="00946083" w:rsidRPr="009143C5">
        <w:rPr>
          <w:rFonts w:ascii="Times New Roman" w:hAnsi="Times New Roman"/>
          <w:sz w:val="28"/>
          <w:szCs w:val="28"/>
        </w:rPr>
        <w:t>(приложение).</w:t>
      </w:r>
    </w:p>
    <w:p w:rsidR="00946083" w:rsidRPr="00F37C13" w:rsidRDefault="00946083" w:rsidP="00946083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ind w:left="993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7C1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46083" w:rsidRPr="00C76F35" w:rsidRDefault="00946083" w:rsidP="00946083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  <w:r w:rsidRPr="00C76F35">
        <w:rPr>
          <w:rFonts w:ascii="Times New Roman" w:hAnsi="Times New Roman"/>
          <w:sz w:val="28"/>
          <w:szCs w:val="28"/>
        </w:rPr>
        <w:t>Глава Зоркинского</w:t>
      </w:r>
    </w:p>
    <w:p w:rsidR="00946083" w:rsidRPr="00C76F35" w:rsidRDefault="00001CE3" w:rsidP="00946083">
      <w:pPr>
        <w:spacing w:after="0"/>
        <w:ind w:left="99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46083" w:rsidRPr="00C76F35">
        <w:rPr>
          <w:rFonts w:ascii="Times New Roman" w:hAnsi="Times New Roman"/>
          <w:sz w:val="28"/>
          <w:szCs w:val="28"/>
        </w:rPr>
        <w:t>униципального образования                                                        Е.С.Пономарева</w:t>
      </w:r>
    </w:p>
    <w:p w:rsidR="00946083" w:rsidRPr="00C76F35" w:rsidRDefault="00946083" w:rsidP="00946083">
      <w:pPr>
        <w:ind w:left="993"/>
        <w:contextualSpacing/>
        <w:rPr>
          <w:rFonts w:ascii="Times New Roman" w:hAnsi="Times New Roman"/>
          <w:sz w:val="28"/>
          <w:szCs w:val="28"/>
        </w:rPr>
      </w:pPr>
    </w:p>
    <w:p w:rsidR="00BE3044" w:rsidRDefault="00BE3044" w:rsidP="00946083">
      <w:pPr>
        <w:ind w:left="993"/>
        <w:rPr>
          <w:sz w:val="28"/>
          <w:szCs w:val="28"/>
        </w:rPr>
      </w:pPr>
    </w:p>
    <w:p w:rsidR="007E4465" w:rsidRDefault="007E4465" w:rsidP="00D35FD7">
      <w:pPr>
        <w:pStyle w:val="a5"/>
        <w:ind w:left="851"/>
        <w:jc w:val="both"/>
        <w:rPr>
          <w:rFonts w:ascii="Times New Roman" w:hAnsi="Times New Roman"/>
          <w:b/>
        </w:rPr>
      </w:pPr>
    </w:p>
    <w:p w:rsidR="007E4465" w:rsidRDefault="007E4465" w:rsidP="00D35FD7">
      <w:pPr>
        <w:pStyle w:val="a5"/>
        <w:ind w:left="851"/>
        <w:jc w:val="both"/>
        <w:rPr>
          <w:rFonts w:ascii="Times New Roman" w:hAnsi="Times New Roman"/>
          <w:b/>
        </w:rPr>
      </w:pPr>
    </w:p>
    <w:p w:rsidR="007E4465" w:rsidRDefault="007E4465" w:rsidP="00D35FD7">
      <w:pPr>
        <w:pStyle w:val="a5"/>
        <w:ind w:left="851"/>
        <w:jc w:val="both"/>
        <w:rPr>
          <w:rFonts w:ascii="Times New Roman" w:hAnsi="Times New Roman"/>
          <w:b/>
        </w:rPr>
      </w:pPr>
    </w:p>
    <w:p w:rsidR="007E4465" w:rsidRDefault="007E4465" w:rsidP="00D35FD7">
      <w:pPr>
        <w:pStyle w:val="a5"/>
        <w:ind w:left="851"/>
        <w:jc w:val="both"/>
        <w:rPr>
          <w:rFonts w:ascii="Times New Roman" w:hAnsi="Times New Roman"/>
          <w:b/>
        </w:rPr>
      </w:pPr>
    </w:p>
    <w:p w:rsidR="007E4465" w:rsidRDefault="007E4465" w:rsidP="00D35FD7">
      <w:pPr>
        <w:pStyle w:val="a5"/>
        <w:ind w:left="851"/>
        <w:jc w:val="both"/>
        <w:rPr>
          <w:rFonts w:ascii="Times New Roman" w:hAnsi="Times New Roman"/>
          <w:b/>
        </w:rPr>
      </w:pPr>
    </w:p>
    <w:p w:rsidR="009143C5" w:rsidRDefault="009143C5" w:rsidP="00D35FD7">
      <w:pPr>
        <w:pStyle w:val="a5"/>
        <w:ind w:left="851"/>
        <w:jc w:val="both"/>
        <w:rPr>
          <w:rFonts w:ascii="Times New Roman" w:hAnsi="Times New Roman"/>
          <w:b/>
        </w:rPr>
      </w:pPr>
    </w:p>
    <w:p w:rsidR="00D35FD7" w:rsidRPr="00C3331E" w:rsidRDefault="00D35FD7" w:rsidP="00D35FD7">
      <w:pPr>
        <w:pStyle w:val="a5"/>
        <w:ind w:left="851"/>
        <w:jc w:val="both"/>
        <w:rPr>
          <w:rFonts w:ascii="Times New Roman" w:hAnsi="Times New Roman"/>
          <w:b/>
        </w:rPr>
      </w:pPr>
      <w:r w:rsidRPr="00C3331E"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>2</w:t>
      </w:r>
    </w:p>
    <w:p w:rsidR="00D35FD7" w:rsidRDefault="00D35FD7" w:rsidP="00D35FD7">
      <w:pPr>
        <w:pStyle w:val="a5"/>
        <w:ind w:left="426"/>
        <w:jc w:val="both"/>
        <w:rPr>
          <w:rFonts w:ascii="Times New Roman" w:hAnsi="Times New Roman"/>
          <w:szCs w:val="28"/>
        </w:rPr>
      </w:pPr>
      <w:r w:rsidRPr="00210A53">
        <w:rPr>
          <w:rFonts w:ascii="Times New Roman" w:hAnsi="Times New Roman"/>
        </w:rPr>
        <w:t>К муниципальной целевой Программе</w:t>
      </w:r>
      <w:r>
        <w:rPr>
          <w:rFonts w:ascii="Times New Roman" w:hAnsi="Times New Roman"/>
        </w:rPr>
        <w:t xml:space="preserve"> </w:t>
      </w:r>
      <w:r w:rsidRPr="00A15E3D">
        <w:rPr>
          <w:rFonts w:ascii="Times New Roman" w:hAnsi="Times New Roman"/>
          <w:szCs w:val="28"/>
        </w:rPr>
        <w:t>«Ремонт объектов МУКиС Зоркинского муниципального образования Марксовского муниципального района на 2013 год»</w:t>
      </w:r>
    </w:p>
    <w:p w:rsidR="00D35FD7" w:rsidRDefault="00D35FD7" w:rsidP="00D35FD7">
      <w:pPr>
        <w:pStyle w:val="a5"/>
        <w:ind w:left="10065" w:firstLine="141"/>
        <w:jc w:val="both"/>
        <w:rPr>
          <w:rFonts w:ascii="Times New Roman" w:hAnsi="Times New Roman"/>
          <w:szCs w:val="28"/>
        </w:rPr>
      </w:pPr>
    </w:p>
    <w:p w:rsidR="00D35FD7" w:rsidRPr="00A56D1B" w:rsidRDefault="00D35FD7" w:rsidP="00D35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D35FD7" w:rsidRDefault="00D35FD7" w:rsidP="00D35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56D1B">
        <w:rPr>
          <w:rFonts w:ascii="Times New Roman" w:hAnsi="Times New Roman"/>
          <w:b/>
          <w:sz w:val="28"/>
          <w:szCs w:val="28"/>
        </w:rPr>
        <w:t>мероприятий к Программе</w:t>
      </w:r>
    </w:p>
    <w:p w:rsidR="00D35FD7" w:rsidRDefault="00D35FD7" w:rsidP="00D35F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E3D">
        <w:rPr>
          <w:rFonts w:ascii="Times New Roman" w:hAnsi="Times New Roman"/>
          <w:b/>
          <w:sz w:val="28"/>
          <w:szCs w:val="28"/>
        </w:rPr>
        <w:t xml:space="preserve">«Ремонт объектов МУКиС Зоркинского муниципального образования </w:t>
      </w:r>
    </w:p>
    <w:p w:rsidR="00D35FD7" w:rsidRDefault="00D35FD7" w:rsidP="00D35FD7">
      <w:pPr>
        <w:pStyle w:val="a5"/>
        <w:jc w:val="center"/>
        <w:rPr>
          <w:rFonts w:ascii="Times New Roman" w:hAnsi="Times New Roman"/>
          <w:b/>
        </w:rPr>
      </w:pPr>
      <w:r w:rsidRPr="00A15E3D">
        <w:rPr>
          <w:rFonts w:ascii="Times New Roman" w:hAnsi="Times New Roman"/>
          <w:b/>
          <w:sz w:val="28"/>
          <w:szCs w:val="28"/>
        </w:rPr>
        <w:t>Марксовского муниципального района на 2013 год»</w:t>
      </w:r>
    </w:p>
    <w:tbl>
      <w:tblPr>
        <w:tblpPr w:leftFromText="180" w:rightFromText="180" w:vertAnchor="text" w:horzAnchor="margin" w:tblpY="968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50"/>
        <w:gridCol w:w="811"/>
        <w:gridCol w:w="2529"/>
        <w:gridCol w:w="1560"/>
        <w:gridCol w:w="1956"/>
        <w:gridCol w:w="2066"/>
        <w:gridCol w:w="1646"/>
      </w:tblGrid>
      <w:tr w:rsidR="00D35FD7" w:rsidRPr="0049612F" w:rsidTr="007E4465">
        <w:trPr>
          <w:trHeight w:val="1042"/>
        </w:trPr>
        <w:tc>
          <w:tcPr>
            <w:tcW w:w="247" w:type="pct"/>
            <w:vAlign w:val="center"/>
          </w:tcPr>
          <w:p w:rsidR="00D35FD7" w:rsidRPr="00F34AA1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34AA1">
              <w:rPr>
                <w:rFonts w:ascii="Times New Roman" w:hAnsi="Times New Roman" w:cs="Times New Roman"/>
                <w:b/>
                <w:i/>
                <w:lang w:val="en-US"/>
              </w:rPr>
              <w:t xml:space="preserve">N </w:t>
            </w:r>
            <w:r w:rsidRPr="00F34AA1">
              <w:rPr>
                <w:rFonts w:ascii="Times New Roman" w:hAnsi="Times New Roman" w:cs="Times New Roman"/>
                <w:b/>
                <w:i/>
              </w:rPr>
              <w:t>п/н</w:t>
            </w:r>
            <w:r w:rsidRPr="00F34AA1">
              <w:rPr>
                <w:rFonts w:ascii="Times New Roman" w:hAnsi="Times New Roman" w:cs="Times New Roman"/>
                <w:b/>
                <w:i/>
              </w:rPr>
              <w:br w:type="textWrapping" w:clear="all"/>
            </w:r>
          </w:p>
        </w:tc>
        <w:tc>
          <w:tcPr>
            <w:tcW w:w="1503" w:type="pct"/>
            <w:gridSpan w:val="2"/>
            <w:vAlign w:val="center"/>
          </w:tcPr>
          <w:p w:rsidR="00D35FD7" w:rsidRDefault="00D35FD7" w:rsidP="00133814">
            <w:pPr>
              <w:pStyle w:val="a5"/>
              <w:tabs>
                <w:tab w:val="left" w:pos="645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7997">
              <w:rPr>
                <w:rFonts w:ascii="Times New Roman" w:hAnsi="Times New Roman"/>
                <w:b/>
                <w:i/>
              </w:rPr>
              <w:t>Наименование мероприятия</w:t>
            </w:r>
          </w:p>
          <w:p w:rsidR="00D35FD7" w:rsidRPr="005E7997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2" w:type="pct"/>
            <w:vAlign w:val="center"/>
          </w:tcPr>
          <w:p w:rsidR="00D35FD7" w:rsidRPr="005E7997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Срок 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         </w:t>
            </w: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проведения мероприятия</w:t>
            </w:r>
          </w:p>
        </w:tc>
        <w:tc>
          <w:tcPr>
            <w:tcW w:w="880" w:type="pct"/>
            <w:tcBorders>
              <w:right w:val="double" w:sz="4" w:space="0" w:color="auto"/>
            </w:tcBorders>
            <w:vAlign w:val="center"/>
          </w:tcPr>
          <w:p w:rsidR="00D35FD7" w:rsidRPr="005E7997" w:rsidRDefault="00D35FD7" w:rsidP="00001CE3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Лимиты обязательств    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местного бюджета</w:t>
            </w: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по объектам,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( </w:t>
            </w:r>
            <w:r w:rsidR="00001C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руб.)</w:t>
            </w:r>
          </w:p>
        </w:tc>
        <w:tc>
          <w:tcPr>
            <w:tcW w:w="929" w:type="pct"/>
            <w:tcBorders>
              <w:right w:val="double" w:sz="4" w:space="0" w:color="auto"/>
            </w:tcBorders>
            <w:vAlign w:val="center"/>
          </w:tcPr>
          <w:p w:rsidR="00D35FD7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Лимиты обязательств    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областного бюджета</w:t>
            </w: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по объектам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(прогнозно)</w:t>
            </w: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, </w:t>
            </w:r>
          </w:p>
          <w:p w:rsidR="00D35FD7" w:rsidRPr="005E7997" w:rsidRDefault="00D35FD7" w:rsidP="00001CE3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( </w:t>
            </w:r>
            <w:r w:rsidR="00001CE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руб.)</w:t>
            </w:r>
          </w:p>
        </w:tc>
        <w:tc>
          <w:tcPr>
            <w:tcW w:w="74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5FD7" w:rsidRPr="005E7997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E799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Ввод объектов в эксплуатацию по годам</w:t>
            </w:r>
          </w:p>
          <w:p w:rsidR="00D35FD7" w:rsidRPr="005E7997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D35FD7" w:rsidRPr="0026315E" w:rsidTr="007E4465">
        <w:tc>
          <w:tcPr>
            <w:tcW w:w="612" w:type="pct"/>
            <w:gridSpan w:val="2"/>
          </w:tcPr>
          <w:p w:rsidR="00D35FD7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pct"/>
            <w:gridSpan w:val="5"/>
            <w:vAlign w:val="center"/>
          </w:tcPr>
          <w:p w:rsidR="00D35FD7" w:rsidRPr="00361E3B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D170DE">
              <w:rPr>
                <w:rFonts w:ascii="Times New Roman" w:hAnsi="Times New Roman" w:cs="Times New Roman"/>
                <w:b/>
              </w:rPr>
              <w:t>1. Разработка нормативно-правовой базы</w:t>
            </w:r>
          </w:p>
        </w:tc>
      </w:tr>
      <w:tr w:rsidR="00D35FD7" w:rsidRPr="00D170DE" w:rsidTr="007E4465">
        <w:tc>
          <w:tcPr>
            <w:tcW w:w="247" w:type="pct"/>
          </w:tcPr>
          <w:p w:rsidR="00D35FD7" w:rsidRPr="0049612F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612F">
              <w:rPr>
                <w:rFonts w:ascii="Times New Roman" w:hAnsi="Times New Roman" w:cs="Times New Roman"/>
                <w:b/>
                <w:sz w:val="22"/>
                <w:szCs w:val="22"/>
              </w:rPr>
              <w:t>1.1</w:t>
            </w:r>
          </w:p>
        </w:tc>
        <w:tc>
          <w:tcPr>
            <w:tcW w:w="1503" w:type="pct"/>
            <w:gridSpan w:val="2"/>
          </w:tcPr>
          <w:p w:rsidR="00D35FD7" w:rsidRPr="00D170DE" w:rsidRDefault="00D35FD7" w:rsidP="00133814">
            <w:pPr>
              <w:pStyle w:val="ab"/>
              <w:rPr>
                <w:rFonts w:ascii="Times New Roman" w:hAnsi="Times New Roman" w:cs="Times New Roman"/>
              </w:rPr>
            </w:pPr>
            <w:r w:rsidRPr="00D170DE">
              <w:rPr>
                <w:rFonts w:ascii="Times New Roman" w:hAnsi="Times New Roman" w:cs="Times New Roman"/>
              </w:rPr>
              <w:t>Мероприятия по разработке нормативной правовой базы</w:t>
            </w:r>
          </w:p>
        </w:tc>
        <w:tc>
          <w:tcPr>
            <w:tcW w:w="702" w:type="pct"/>
          </w:tcPr>
          <w:p w:rsidR="00D35FD7" w:rsidRPr="00AE7D81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D8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-февраль</w:t>
            </w:r>
            <w:r w:rsidRPr="00AE7D8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pct"/>
            <w:gridSpan w:val="3"/>
            <w:vAlign w:val="center"/>
          </w:tcPr>
          <w:p w:rsidR="00D35FD7" w:rsidRPr="00D170DE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70DE">
              <w:rPr>
                <w:rFonts w:ascii="Times New Roman" w:hAnsi="Times New Roman" w:cs="Times New Roman"/>
              </w:rPr>
              <w:t xml:space="preserve">Финансирование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0DE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D35FD7" w:rsidRPr="00D170DE" w:rsidTr="007E4465">
        <w:tc>
          <w:tcPr>
            <w:tcW w:w="612" w:type="pct"/>
            <w:gridSpan w:val="2"/>
          </w:tcPr>
          <w:p w:rsidR="00D35FD7" w:rsidRDefault="00D35FD7" w:rsidP="00133814">
            <w:pPr>
              <w:pStyle w:val="ab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pct"/>
            <w:gridSpan w:val="5"/>
          </w:tcPr>
          <w:p w:rsidR="00D35FD7" w:rsidRPr="00D170DE" w:rsidRDefault="00D35FD7" w:rsidP="00133814">
            <w:pPr>
              <w:pStyle w:val="ab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D170DE">
              <w:rPr>
                <w:rFonts w:ascii="Times New Roman" w:hAnsi="Times New Roman" w:cs="Times New Roman"/>
                <w:b/>
              </w:rPr>
              <w:t xml:space="preserve">2. </w:t>
            </w:r>
            <w:r w:rsidRPr="008711EB">
              <w:rPr>
                <w:rFonts w:ascii="Times New Roman" w:hAnsi="Times New Roman"/>
              </w:rPr>
              <w:t xml:space="preserve"> </w:t>
            </w:r>
            <w:r w:rsidRPr="000F759F">
              <w:rPr>
                <w:rFonts w:ascii="Times New Roman" w:hAnsi="Times New Roman"/>
                <w:b/>
              </w:rPr>
              <w:t>Капитальный ремонтов объектов социально-культурной сферы</w:t>
            </w:r>
          </w:p>
        </w:tc>
      </w:tr>
      <w:tr w:rsidR="00D35FD7" w:rsidRPr="00D170DE" w:rsidTr="007E4465">
        <w:trPr>
          <w:trHeight w:val="183"/>
        </w:trPr>
        <w:tc>
          <w:tcPr>
            <w:tcW w:w="247" w:type="pct"/>
          </w:tcPr>
          <w:p w:rsidR="00D35FD7" w:rsidRPr="00CD735B" w:rsidRDefault="00D35FD7" w:rsidP="00133814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35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3" w:type="pct"/>
            <w:gridSpan w:val="2"/>
          </w:tcPr>
          <w:p w:rsidR="00D35FD7" w:rsidRPr="008711EB" w:rsidRDefault="00D35FD7" w:rsidP="00133814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 кровли дома досуга п.Колос</w:t>
            </w:r>
          </w:p>
        </w:tc>
        <w:tc>
          <w:tcPr>
            <w:tcW w:w="702" w:type="pct"/>
          </w:tcPr>
          <w:p w:rsidR="00D35FD7" w:rsidRPr="00CD6302" w:rsidRDefault="00D35FD7" w:rsidP="0013381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D81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3г.</w:t>
            </w:r>
          </w:p>
        </w:tc>
        <w:tc>
          <w:tcPr>
            <w:tcW w:w="880" w:type="pct"/>
          </w:tcPr>
          <w:p w:rsidR="00D35FD7" w:rsidRPr="00361E3B" w:rsidRDefault="00D35FD7" w:rsidP="00A93576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9" w:type="pct"/>
          </w:tcPr>
          <w:p w:rsidR="00D35FD7" w:rsidRPr="0013132E" w:rsidRDefault="00D35FD7" w:rsidP="00A9357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3576">
              <w:rPr>
                <w:rFonts w:ascii="Times New Roman" w:hAnsi="Times New Roman" w:cs="Times New Roman"/>
                <w:sz w:val="22"/>
                <w:szCs w:val="22"/>
              </w:rPr>
              <w:t xml:space="preserve"> 899111,82</w:t>
            </w:r>
          </w:p>
        </w:tc>
        <w:tc>
          <w:tcPr>
            <w:tcW w:w="740" w:type="pct"/>
          </w:tcPr>
          <w:p w:rsidR="00D35FD7" w:rsidRPr="00B50F9F" w:rsidRDefault="00D35FD7" w:rsidP="00133814">
            <w:pPr>
              <w:pStyle w:val="ab"/>
              <w:jc w:val="center"/>
              <w:rPr>
                <w:rFonts w:ascii="Times New Roman" w:hAnsi="Times New Roman"/>
              </w:rPr>
            </w:pPr>
            <w:r w:rsidRPr="00361E3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2013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г.</w:t>
            </w:r>
          </w:p>
        </w:tc>
      </w:tr>
      <w:tr w:rsidR="00001CE3" w:rsidRPr="00D170DE" w:rsidTr="007E4465">
        <w:trPr>
          <w:trHeight w:val="20"/>
        </w:trPr>
        <w:tc>
          <w:tcPr>
            <w:tcW w:w="247" w:type="pct"/>
          </w:tcPr>
          <w:p w:rsidR="00001CE3" w:rsidRDefault="00001CE3" w:rsidP="007E4465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E446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1503" w:type="pct"/>
            <w:gridSpan w:val="2"/>
          </w:tcPr>
          <w:p w:rsidR="00001CE3" w:rsidRDefault="00001CE3" w:rsidP="00133814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оконных и дверных блоков на фасадной части дома досуга п.Колос</w:t>
            </w:r>
          </w:p>
        </w:tc>
        <w:tc>
          <w:tcPr>
            <w:tcW w:w="702" w:type="pct"/>
          </w:tcPr>
          <w:p w:rsidR="00001CE3" w:rsidRDefault="00001CE3" w:rsidP="00133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880" w:type="pct"/>
          </w:tcPr>
          <w:p w:rsidR="00001CE3" w:rsidRDefault="00001CE3" w:rsidP="001338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001CE3" w:rsidRDefault="007E4465" w:rsidP="001F32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43C5">
              <w:rPr>
                <w:rFonts w:ascii="Times New Roman" w:hAnsi="Times New Roman" w:cs="Times New Roman"/>
              </w:rPr>
              <w:t xml:space="preserve"> 44</w:t>
            </w:r>
            <w:r w:rsidR="001F32DF">
              <w:rPr>
                <w:rFonts w:ascii="Times New Roman" w:hAnsi="Times New Roman" w:cs="Times New Roman"/>
              </w:rPr>
              <w:t>1</w:t>
            </w:r>
            <w:r w:rsidR="009143C5">
              <w:rPr>
                <w:rFonts w:ascii="Times New Roman" w:hAnsi="Times New Roman" w:cs="Times New Roman"/>
              </w:rPr>
              <w:t>068.18</w:t>
            </w:r>
          </w:p>
        </w:tc>
        <w:tc>
          <w:tcPr>
            <w:tcW w:w="740" w:type="pct"/>
          </w:tcPr>
          <w:p w:rsidR="00001CE3" w:rsidRPr="00001CE3" w:rsidRDefault="00001CE3" w:rsidP="0013381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г.</w:t>
            </w:r>
          </w:p>
        </w:tc>
      </w:tr>
      <w:tr w:rsidR="009143C5" w:rsidRPr="00D170DE" w:rsidTr="007E4465">
        <w:trPr>
          <w:trHeight w:val="20"/>
        </w:trPr>
        <w:tc>
          <w:tcPr>
            <w:tcW w:w="247" w:type="pct"/>
          </w:tcPr>
          <w:p w:rsidR="009143C5" w:rsidRDefault="009143C5" w:rsidP="007E4465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503" w:type="pct"/>
            <w:gridSpan w:val="2"/>
          </w:tcPr>
          <w:p w:rsidR="009143C5" w:rsidRDefault="009143C5" w:rsidP="00543D9A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 сантехники</w:t>
            </w:r>
          </w:p>
        </w:tc>
        <w:tc>
          <w:tcPr>
            <w:tcW w:w="702" w:type="pct"/>
          </w:tcPr>
          <w:p w:rsidR="009143C5" w:rsidRDefault="009143C5" w:rsidP="00133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880" w:type="pct"/>
          </w:tcPr>
          <w:p w:rsidR="009143C5" w:rsidRDefault="00543D9A" w:rsidP="001338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</w:t>
            </w:r>
            <w:r w:rsidR="009143C5">
              <w:rPr>
                <w:rFonts w:ascii="Times New Roman" w:hAnsi="Times New Roman"/>
                <w:color w:val="000000"/>
                <w:sz w:val="20"/>
                <w:szCs w:val="20"/>
              </w:rPr>
              <w:t>000=</w:t>
            </w:r>
          </w:p>
        </w:tc>
        <w:tc>
          <w:tcPr>
            <w:tcW w:w="929" w:type="pct"/>
          </w:tcPr>
          <w:p w:rsidR="009143C5" w:rsidRDefault="009143C5" w:rsidP="007E446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9143C5" w:rsidRDefault="009143C5" w:rsidP="0013381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</w:t>
            </w:r>
          </w:p>
        </w:tc>
      </w:tr>
      <w:tr w:rsidR="00543D9A" w:rsidRPr="00D170DE" w:rsidTr="007E4465">
        <w:trPr>
          <w:trHeight w:val="20"/>
        </w:trPr>
        <w:tc>
          <w:tcPr>
            <w:tcW w:w="247" w:type="pct"/>
          </w:tcPr>
          <w:p w:rsidR="00543D9A" w:rsidRDefault="00543D9A" w:rsidP="00543D9A">
            <w:pPr>
              <w:pStyle w:val="ab"/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1503" w:type="pct"/>
            <w:gridSpan w:val="2"/>
          </w:tcPr>
          <w:p w:rsidR="00543D9A" w:rsidRDefault="00543D9A" w:rsidP="00543D9A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электротоваров</w:t>
            </w:r>
          </w:p>
        </w:tc>
        <w:tc>
          <w:tcPr>
            <w:tcW w:w="702" w:type="pct"/>
          </w:tcPr>
          <w:p w:rsidR="00543D9A" w:rsidRDefault="00543D9A" w:rsidP="00133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80" w:type="pct"/>
          </w:tcPr>
          <w:p w:rsidR="00543D9A" w:rsidRDefault="00543D9A" w:rsidP="001338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5000=</w:t>
            </w:r>
          </w:p>
        </w:tc>
        <w:tc>
          <w:tcPr>
            <w:tcW w:w="929" w:type="pct"/>
          </w:tcPr>
          <w:p w:rsidR="00543D9A" w:rsidRDefault="00543D9A" w:rsidP="007E446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543D9A" w:rsidRDefault="00543D9A" w:rsidP="0013381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43C5" w:rsidRPr="00D170DE" w:rsidTr="007E4465">
        <w:trPr>
          <w:trHeight w:val="20"/>
        </w:trPr>
        <w:tc>
          <w:tcPr>
            <w:tcW w:w="247" w:type="pct"/>
          </w:tcPr>
          <w:p w:rsidR="009143C5" w:rsidRDefault="009143C5" w:rsidP="00543D9A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43D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03" w:type="pct"/>
            <w:gridSpan w:val="2"/>
          </w:tcPr>
          <w:p w:rsidR="009143C5" w:rsidRDefault="009143C5" w:rsidP="009143C5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Общестроительные работы устройство межкомнатной перегородки</w:t>
            </w:r>
          </w:p>
        </w:tc>
        <w:tc>
          <w:tcPr>
            <w:tcW w:w="702" w:type="pct"/>
          </w:tcPr>
          <w:p w:rsidR="009143C5" w:rsidRDefault="009143C5" w:rsidP="00133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880" w:type="pct"/>
          </w:tcPr>
          <w:p w:rsidR="009143C5" w:rsidRDefault="009143C5" w:rsidP="001338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9143C5" w:rsidRDefault="009143C5" w:rsidP="001F32D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32D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000=</w:t>
            </w:r>
          </w:p>
        </w:tc>
        <w:tc>
          <w:tcPr>
            <w:tcW w:w="740" w:type="pct"/>
          </w:tcPr>
          <w:p w:rsidR="009143C5" w:rsidRDefault="009143C5" w:rsidP="0013381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2013г.</w:t>
            </w:r>
          </w:p>
        </w:tc>
      </w:tr>
      <w:tr w:rsidR="009143C5" w:rsidRPr="00D170DE" w:rsidTr="007E4465">
        <w:trPr>
          <w:trHeight w:val="20"/>
        </w:trPr>
        <w:tc>
          <w:tcPr>
            <w:tcW w:w="247" w:type="pct"/>
          </w:tcPr>
          <w:p w:rsidR="009143C5" w:rsidRDefault="009143C5" w:rsidP="007E4465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543D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03" w:type="pct"/>
            <w:gridSpan w:val="2"/>
          </w:tcPr>
          <w:p w:rsidR="009143C5" w:rsidRDefault="009143C5" w:rsidP="009143C5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и установка дверей на железные огнеупорные</w:t>
            </w:r>
          </w:p>
        </w:tc>
        <w:tc>
          <w:tcPr>
            <w:tcW w:w="702" w:type="pct"/>
          </w:tcPr>
          <w:p w:rsidR="009143C5" w:rsidRDefault="009143C5" w:rsidP="00133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880" w:type="pct"/>
          </w:tcPr>
          <w:p w:rsidR="009143C5" w:rsidRDefault="009143C5" w:rsidP="001338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9143C5" w:rsidRDefault="009143C5" w:rsidP="007E446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60820=</w:t>
            </w:r>
          </w:p>
        </w:tc>
        <w:tc>
          <w:tcPr>
            <w:tcW w:w="740" w:type="pct"/>
          </w:tcPr>
          <w:p w:rsidR="009143C5" w:rsidRDefault="009143C5" w:rsidP="0013381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 г.</w:t>
            </w:r>
          </w:p>
        </w:tc>
      </w:tr>
      <w:tr w:rsidR="009143C5" w:rsidRPr="00D170DE" w:rsidTr="007E4465">
        <w:trPr>
          <w:trHeight w:val="20"/>
        </w:trPr>
        <w:tc>
          <w:tcPr>
            <w:tcW w:w="247" w:type="pct"/>
          </w:tcPr>
          <w:p w:rsidR="009143C5" w:rsidRDefault="00543D9A" w:rsidP="007E4465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</w:t>
            </w:r>
            <w:r w:rsidR="009143C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03" w:type="pct"/>
            <w:gridSpan w:val="2"/>
          </w:tcPr>
          <w:p w:rsidR="009143C5" w:rsidRDefault="009143C5" w:rsidP="009143C5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2" w:type="pct"/>
          </w:tcPr>
          <w:p w:rsidR="009143C5" w:rsidRDefault="009143C5" w:rsidP="001338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9143C5" w:rsidRDefault="009143C5" w:rsidP="001338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9143C5" w:rsidRDefault="009143C5" w:rsidP="007E446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9143C5" w:rsidRDefault="009143C5" w:rsidP="0013381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5FD7" w:rsidRPr="00D170DE" w:rsidTr="007E4465">
        <w:trPr>
          <w:trHeight w:val="204"/>
        </w:trPr>
        <w:tc>
          <w:tcPr>
            <w:tcW w:w="1750" w:type="pct"/>
            <w:gridSpan w:val="3"/>
          </w:tcPr>
          <w:p w:rsidR="00D35FD7" w:rsidRPr="00B7179E" w:rsidRDefault="00D35FD7" w:rsidP="0013381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И</w:t>
            </w:r>
            <w:r w:rsidRPr="005E7997">
              <w:rPr>
                <w:rFonts w:ascii="Times New Roman" w:hAnsi="Times New Roman"/>
                <w:b/>
                <w:i/>
              </w:rPr>
              <w:t>того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702" w:type="pct"/>
          </w:tcPr>
          <w:p w:rsidR="00D35FD7" w:rsidRPr="00B7179E" w:rsidRDefault="00D35FD7" w:rsidP="0013381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2013г.</w:t>
            </w:r>
          </w:p>
        </w:tc>
        <w:tc>
          <w:tcPr>
            <w:tcW w:w="880" w:type="pct"/>
            <w:tcBorders>
              <w:right w:val="double" w:sz="4" w:space="0" w:color="auto"/>
            </w:tcBorders>
          </w:tcPr>
          <w:p w:rsidR="00D35FD7" w:rsidRPr="002C7481" w:rsidRDefault="00D35FD7" w:rsidP="007E446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19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6F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075F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7E44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00=</w:t>
            </w:r>
          </w:p>
        </w:tc>
        <w:tc>
          <w:tcPr>
            <w:tcW w:w="929" w:type="pct"/>
            <w:tcBorders>
              <w:right w:val="double" w:sz="4" w:space="0" w:color="auto"/>
            </w:tcBorders>
          </w:tcPr>
          <w:p w:rsidR="00D35FD7" w:rsidRPr="00B7179E" w:rsidRDefault="007E4465" w:rsidP="0013381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1500</w:t>
            </w:r>
            <w:r w:rsidR="00D35FD7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00=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FD7" w:rsidRPr="00B7179E" w:rsidRDefault="00D35FD7" w:rsidP="00133814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</w:tr>
      <w:tr w:rsidR="00D35FD7" w:rsidRPr="00D170DE" w:rsidTr="007E4465">
        <w:trPr>
          <w:trHeight w:val="204"/>
        </w:trPr>
        <w:tc>
          <w:tcPr>
            <w:tcW w:w="1750" w:type="pct"/>
            <w:gridSpan w:val="3"/>
            <w:vAlign w:val="center"/>
          </w:tcPr>
          <w:p w:rsidR="00D35FD7" w:rsidRPr="0013132E" w:rsidRDefault="00D35FD7" w:rsidP="00133814">
            <w:pPr>
              <w:pStyle w:val="ab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702" w:type="pct"/>
          </w:tcPr>
          <w:p w:rsidR="00D35FD7" w:rsidRDefault="00D35FD7" w:rsidP="0013381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8" w:type="pct"/>
            <w:gridSpan w:val="2"/>
            <w:tcBorders>
              <w:right w:val="double" w:sz="4" w:space="0" w:color="auto"/>
            </w:tcBorders>
          </w:tcPr>
          <w:p w:rsidR="00D35FD7" w:rsidRPr="0013132E" w:rsidRDefault="00D35FD7" w:rsidP="007E4465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15</w:t>
            </w:r>
            <w:r w:rsidR="00B76F72">
              <w:rPr>
                <w:rFonts w:ascii="Times New Roman" w:hAnsi="Times New Roman"/>
                <w:b/>
                <w:sz w:val="20"/>
                <w:szCs w:val="28"/>
              </w:rPr>
              <w:t>15</w:t>
            </w:r>
            <w:r w:rsidR="004A19A6">
              <w:rPr>
                <w:rFonts w:ascii="Times New Roman" w:hAnsi="Times New Roman"/>
                <w:b/>
                <w:sz w:val="20"/>
                <w:szCs w:val="28"/>
              </w:rPr>
              <w:t>0</w:t>
            </w:r>
            <w:r w:rsidR="007E4465">
              <w:rPr>
                <w:rFonts w:ascii="Times New Roman" w:hAnsi="Times New Roman"/>
                <w:b/>
                <w:sz w:val="20"/>
                <w:szCs w:val="28"/>
              </w:rPr>
              <w:t>00=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FD7" w:rsidRPr="00B7179E" w:rsidRDefault="00D35FD7" w:rsidP="00133814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D35FD7" w:rsidRDefault="00D35FD7" w:rsidP="00D35FD7">
      <w:pPr>
        <w:pStyle w:val="a5"/>
        <w:jc w:val="center"/>
        <w:rPr>
          <w:rFonts w:ascii="Times New Roman" w:hAnsi="Times New Roman"/>
          <w:b/>
        </w:rPr>
      </w:pPr>
    </w:p>
    <w:p w:rsidR="00D35FD7" w:rsidRPr="002A7181" w:rsidRDefault="00D35FD7" w:rsidP="00D35FD7">
      <w:pPr>
        <w:pStyle w:val="a5"/>
        <w:tabs>
          <w:tab w:val="left" w:pos="612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35FD7" w:rsidRDefault="00D35FD7" w:rsidP="00D35FD7">
      <w:pPr>
        <w:ind w:firstLine="720"/>
        <w:jc w:val="both"/>
      </w:pPr>
    </w:p>
    <w:p w:rsidR="00D35FD7" w:rsidRDefault="00D35FD7" w:rsidP="00D35FD7">
      <w:pPr>
        <w:pStyle w:val="af"/>
        <w:jc w:val="center"/>
        <w:rPr>
          <w:rStyle w:val="ad"/>
          <w:rFonts w:ascii="Times New Roman" w:hAnsi="Times New Roman" w:cs="Times New Roman"/>
          <w:sz w:val="28"/>
          <w:szCs w:val="28"/>
        </w:rPr>
      </w:pPr>
    </w:p>
    <w:p w:rsidR="00D35FD7" w:rsidRDefault="00075FB6" w:rsidP="00075FB6">
      <w:pPr>
        <w:pStyle w:val="af"/>
        <w:jc w:val="left"/>
        <w:rPr>
          <w:rStyle w:val="ad"/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</w:p>
    <w:p w:rsidR="00075FB6" w:rsidRDefault="00075FB6" w:rsidP="00075FB6">
      <w:r>
        <w:t xml:space="preserve">          </w:t>
      </w:r>
    </w:p>
    <w:p w:rsidR="00075FB6" w:rsidRPr="007E4465" w:rsidRDefault="00075FB6" w:rsidP="00075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465">
        <w:rPr>
          <w:rFonts w:ascii="Times New Roman" w:hAnsi="Times New Roman"/>
          <w:sz w:val="28"/>
          <w:szCs w:val="28"/>
        </w:rPr>
        <w:t xml:space="preserve">     </w:t>
      </w:r>
      <w:r w:rsidR="00A93576" w:rsidRPr="007E4465">
        <w:rPr>
          <w:rFonts w:ascii="Times New Roman" w:hAnsi="Times New Roman"/>
          <w:sz w:val="28"/>
          <w:szCs w:val="28"/>
        </w:rPr>
        <w:t xml:space="preserve"> </w:t>
      </w:r>
      <w:r w:rsidRPr="007E4465">
        <w:rPr>
          <w:rFonts w:ascii="Times New Roman" w:hAnsi="Times New Roman"/>
          <w:sz w:val="28"/>
          <w:szCs w:val="28"/>
        </w:rPr>
        <w:t xml:space="preserve">   Глава Зоркинского </w:t>
      </w:r>
    </w:p>
    <w:p w:rsidR="00075FB6" w:rsidRPr="007E4465" w:rsidRDefault="00075FB6" w:rsidP="00075FB6">
      <w:pPr>
        <w:rPr>
          <w:rFonts w:ascii="Times New Roman" w:hAnsi="Times New Roman"/>
          <w:sz w:val="28"/>
          <w:szCs w:val="28"/>
        </w:rPr>
      </w:pPr>
      <w:r w:rsidRPr="007E4465">
        <w:rPr>
          <w:rFonts w:ascii="Times New Roman" w:hAnsi="Times New Roman"/>
          <w:sz w:val="28"/>
          <w:szCs w:val="28"/>
        </w:rPr>
        <w:t xml:space="preserve">         муниципального образования                                      Е.С.Пономарева</w:t>
      </w:r>
    </w:p>
    <w:p w:rsidR="00D35FD7" w:rsidRDefault="00D35FD7" w:rsidP="00D35FD7"/>
    <w:p w:rsidR="00D35FD7" w:rsidRPr="00C76F35" w:rsidRDefault="00D35FD7" w:rsidP="00D35FD7">
      <w:pPr>
        <w:ind w:left="993"/>
        <w:rPr>
          <w:sz w:val="28"/>
          <w:szCs w:val="28"/>
        </w:rPr>
      </w:pPr>
    </w:p>
    <w:sectPr w:rsidR="00D35FD7" w:rsidRPr="00C76F35" w:rsidSect="00D35FD7">
      <w:headerReference w:type="default" r:id="rId8"/>
      <w:pgSz w:w="11906" w:h="16838" w:code="9"/>
      <w:pgMar w:top="720" w:right="720" w:bottom="720" w:left="28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69" w:rsidRDefault="00744669">
      <w:pPr>
        <w:spacing w:after="0" w:line="240" w:lineRule="auto"/>
      </w:pPr>
      <w:r>
        <w:separator/>
      </w:r>
    </w:p>
  </w:endnote>
  <w:endnote w:type="continuationSeparator" w:id="1">
    <w:p w:rsidR="00744669" w:rsidRDefault="0074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69" w:rsidRDefault="00744669">
      <w:pPr>
        <w:spacing w:after="0" w:line="240" w:lineRule="auto"/>
      </w:pPr>
      <w:r>
        <w:separator/>
      </w:r>
    </w:p>
  </w:footnote>
  <w:footnote w:type="continuationSeparator" w:id="1">
    <w:p w:rsidR="00744669" w:rsidRDefault="0074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DB" w:rsidRDefault="000309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E33"/>
    <w:multiLevelType w:val="hybridMultilevel"/>
    <w:tmpl w:val="D9FC4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F73547"/>
    <w:multiLevelType w:val="hybridMultilevel"/>
    <w:tmpl w:val="3A76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21F"/>
    <w:rsid w:val="00001CE3"/>
    <w:rsid w:val="000309DB"/>
    <w:rsid w:val="00075FB6"/>
    <w:rsid w:val="001002EB"/>
    <w:rsid w:val="0013132E"/>
    <w:rsid w:val="00133814"/>
    <w:rsid w:val="00144CDD"/>
    <w:rsid w:val="001F32DF"/>
    <w:rsid w:val="00242459"/>
    <w:rsid w:val="002714B4"/>
    <w:rsid w:val="002E39C5"/>
    <w:rsid w:val="002F6F76"/>
    <w:rsid w:val="002F73EA"/>
    <w:rsid w:val="003102FA"/>
    <w:rsid w:val="003114E5"/>
    <w:rsid w:val="003B5D0D"/>
    <w:rsid w:val="00416A35"/>
    <w:rsid w:val="00464165"/>
    <w:rsid w:val="004A19A6"/>
    <w:rsid w:val="004A282A"/>
    <w:rsid w:val="004C621F"/>
    <w:rsid w:val="00543D9A"/>
    <w:rsid w:val="00564E06"/>
    <w:rsid w:val="005F2A8A"/>
    <w:rsid w:val="00671B2E"/>
    <w:rsid w:val="0070531B"/>
    <w:rsid w:val="00744669"/>
    <w:rsid w:val="00746FFF"/>
    <w:rsid w:val="00755676"/>
    <w:rsid w:val="00791747"/>
    <w:rsid w:val="007C65CA"/>
    <w:rsid w:val="007E4465"/>
    <w:rsid w:val="00805E06"/>
    <w:rsid w:val="008141CF"/>
    <w:rsid w:val="0086327F"/>
    <w:rsid w:val="0088118E"/>
    <w:rsid w:val="008A2D2A"/>
    <w:rsid w:val="009143C5"/>
    <w:rsid w:val="00946083"/>
    <w:rsid w:val="00A15E3D"/>
    <w:rsid w:val="00A44B85"/>
    <w:rsid w:val="00A67273"/>
    <w:rsid w:val="00A93576"/>
    <w:rsid w:val="00AA30EB"/>
    <w:rsid w:val="00B76F72"/>
    <w:rsid w:val="00BE3044"/>
    <w:rsid w:val="00C03E7D"/>
    <w:rsid w:val="00C40F4B"/>
    <w:rsid w:val="00C6147C"/>
    <w:rsid w:val="00C76F35"/>
    <w:rsid w:val="00CF6864"/>
    <w:rsid w:val="00D20A4C"/>
    <w:rsid w:val="00D35FD7"/>
    <w:rsid w:val="00D870A1"/>
    <w:rsid w:val="00DA186F"/>
    <w:rsid w:val="00DE39F3"/>
    <w:rsid w:val="00E4598E"/>
    <w:rsid w:val="00E64521"/>
    <w:rsid w:val="00F05E2C"/>
    <w:rsid w:val="00F14D21"/>
    <w:rsid w:val="00F30AE4"/>
    <w:rsid w:val="00F37C13"/>
    <w:rsid w:val="00F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C62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621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4C62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C6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C621F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4C621F"/>
    <w:rPr>
      <w:rFonts w:eastAsia="Times New Roman"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4C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621F"/>
    <w:rPr>
      <w:rFonts w:ascii="Calibri" w:eastAsia="Times New Roman" w:hAnsi="Calibri" w:cs="Times New Roman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4C621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C62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4C62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4C621F"/>
    <w:pPr>
      <w:ind w:left="708"/>
    </w:pPr>
  </w:style>
  <w:style w:type="character" w:customStyle="1" w:styleId="ad">
    <w:name w:val="Цветовое выделение"/>
    <w:uiPriority w:val="99"/>
    <w:rsid w:val="004C621F"/>
    <w:rPr>
      <w:b/>
      <w:bCs/>
      <w:color w:val="000080"/>
    </w:rPr>
  </w:style>
  <w:style w:type="character" w:customStyle="1" w:styleId="ae">
    <w:name w:val="Гипертекстовая ссылка"/>
    <w:basedOn w:val="ad"/>
    <w:uiPriority w:val="99"/>
    <w:rsid w:val="004C621F"/>
    <w:rPr>
      <w:color w:val="008000"/>
    </w:rPr>
  </w:style>
  <w:style w:type="paragraph" w:customStyle="1" w:styleId="af">
    <w:name w:val="Таблицы (моноширинный)"/>
    <w:basedOn w:val="a"/>
    <w:next w:val="a"/>
    <w:uiPriority w:val="99"/>
    <w:rsid w:val="004C62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C62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0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5E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EAFA-B81D-44F6-A8D8-C321FBB3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2013-12-27T04:19:00Z</cp:lastPrinted>
  <dcterms:created xsi:type="dcterms:W3CDTF">2012-10-01T13:18:00Z</dcterms:created>
  <dcterms:modified xsi:type="dcterms:W3CDTF">2013-12-27T04:22:00Z</dcterms:modified>
</cp:coreProperties>
</file>