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3CE" w:rsidRPr="00F955BA" w:rsidRDefault="004773CE" w:rsidP="004773CE">
      <w:pPr>
        <w:pStyle w:val="a4"/>
        <w:spacing w:before="0" w:beforeAutospacing="0" w:after="0" w:afterAutospacing="0"/>
        <w:jc w:val="center"/>
        <w:rPr>
          <w:rStyle w:val="a3"/>
          <w:b w:val="0"/>
          <w:sz w:val="28"/>
          <w:szCs w:val="28"/>
        </w:rPr>
      </w:pPr>
      <w:r w:rsidRPr="00F955BA">
        <w:rPr>
          <w:rStyle w:val="a3"/>
          <w:b w:val="0"/>
          <w:sz w:val="28"/>
          <w:szCs w:val="28"/>
        </w:rPr>
        <w:t xml:space="preserve">АДМИНИСТРАЦИЯ </w:t>
      </w:r>
    </w:p>
    <w:p w:rsidR="004773CE" w:rsidRPr="00F955BA" w:rsidRDefault="000C424C" w:rsidP="004773CE">
      <w:pPr>
        <w:pStyle w:val="a4"/>
        <w:spacing w:before="0" w:beforeAutospacing="0" w:after="0" w:afterAutospacing="0"/>
        <w:jc w:val="center"/>
        <w:rPr>
          <w:rStyle w:val="a3"/>
          <w:b w:val="0"/>
          <w:sz w:val="28"/>
          <w:szCs w:val="28"/>
        </w:rPr>
      </w:pPr>
      <w:r>
        <w:rPr>
          <w:rStyle w:val="a3"/>
          <w:b w:val="0"/>
          <w:sz w:val="28"/>
          <w:szCs w:val="28"/>
        </w:rPr>
        <w:t>ЗОРКИНСКОГО</w:t>
      </w:r>
      <w:r w:rsidR="004773CE" w:rsidRPr="00F955BA">
        <w:rPr>
          <w:rStyle w:val="a3"/>
          <w:b w:val="0"/>
          <w:sz w:val="28"/>
          <w:szCs w:val="28"/>
        </w:rPr>
        <w:t xml:space="preserve"> МУНИЦИПАЛЬНОГО ОБРАЗОВАНИЯ</w:t>
      </w:r>
    </w:p>
    <w:p w:rsidR="004773CE" w:rsidRPr="00F955BA" w:rsidRDefault="004773CE" w:rsidP="004773CE">
      <w:pPr>
        <w:pStyle w:val="a4"/>
        <w:spacing w:before="0" w:beforeAutospacing="0" w:after="0" w:afterAutospacing="0"/>
        <w:jc w:val="center"/>
        <w:rPr>
          <w:rStyle w:val="a3"/>
          <w:b w:val="0"/>
          <w:sz w:val="28"/>
          <w:szCs w:val="28"/>
        </w:rPr>
      </w:pPr>
      <w:r w:rsidRPr="00F955BA">
        <w:rPr>
          <w:rStyle w:val="a3"/>
          <w:b w:val="0"/>
          <w:sz w:val="28"/>
          <w:szCs w:val="28"/>
        </w:rPr>
        <w:t xml:space="preserve">МАРКСОВСКОГО МУНИЦИПАЛЬНОГО РАЙОНА </w:t>
      </w:r>
    </w:p>
    <w:p w:rsidR="004773CE" w:rsidRPr="00F955BA" w:rsidRDefault="004773CE" w:rsidP="004773CE">
      <w:pPr>
        <w:pStyle w:val="a4"/>
        <w:spacing w:before="0" w:beforeAutospacing="0" w:after="0" w:afterAutospacing="0"/>
        <w:jc w:val="center"/>
        <w:rPr>
          <w:b/>
          <w:sz w:val="28"/>
          <w:szCs w:val="28"/>
        </w:rPr>
      </w:pPr>
      <w:r w:rsidRPr="00F955BA">
        <w:rPr>
          <w:rStyle w:val="a3"/>
          <w:b w:val="0"/>
          <w:sz w:val="28"/>
          <w:szCs w:val="28"/>
        </w:rPr>
        <w:t>САРАТОВСКОЙ ОБЛАСТИ</w:t>
      </w:r>
    </w:p>
    <w:p w:rsidR="004773CE" w:rsidRPr="00494EDB" w:rsidRDefault="004773CE" w:rsidP="004773CE">
      <w:pPr>
        <w:pStyle w:val="a4"/>
        <w:jc w:val="center"/>
        <w:rPr>
          <w:sz w:val="28"/>
          <w:szCs w:val="28"/>
        </w:rPr>
      </w:pPr>
      <w:r w:rsidRPr="00494EDB">
        <w:rPr>
          <w:rStyle w:val="a3"/>
          <w:sz w:val="28"/>
          <w:szCs w:val="28"/>
        </w:rPr>
        <w:t>ПОСТАНОВЛЕНИЕ</w:t>
      </w:r>
    </w:p>
    <w:p w:rsidR="004773CE" w:rsidRPr="00494EDB" w:rsidRDefault="004773CE" w:rsidP="004773CE">
      <w:pPr>
        <w:pStyle w:val="a4"/>
        <w:rPr>
          <w:rStyle w:val="a3"/>
          <w:b w:val="0"/>
          <w:sz w:val="28"/>
          <w:szCs w:val="28"/>
        </w:rPr>
      </w:pPr>
      <w:r w:rsidRPr="00494EDB">
        <w:rPr>
          <w:rStyle w:val="a3"/>
          <w:b w:val="0"/>
          <w:sz w:val="28"/>
          <w:szCs w:val="28"/>
        </w:rPr>
        <w:t xml:space="preserve">от </w:t>
      </w:r>
      <w:r w:rsidR="006E60B0">
        <w:rPr>
          <w:rStyle w:val="a3"/>
          <w:b w:val="0"/>
          <w:sz w:val="28"/>
          <w:szCs w:val="28"/>
        </w:rPr>
        <w:t xml:space="preserve"> 17.06.2024</w:t>
      </w:r>
      <w:r w:rsidRPr="00494EDB">
        <w:rPr>
          <w:rStyle w:val="a3"/>
          <w:b w:val="0"/>
          <w:sz w:val="28"/>
          <w:szCs w:val="28"/>
        </w:rPr>
        <w:t xml:space="preserve">  г.   № </w:t>
      </w:r>
      <w:r w:rsidR="006E60B0">
        <w:rPr>
          <w:rStyle w:val="a3"/>
          <w:b w:val="0"/>
          <w:sz w:val="28"/>
          <w:szCs w:val="28"/>
        </w:rPr>
        <w:t>22</w:t>
      </w:r>
    </w:p>
    <w:p w:rsidR="00F42482" w:rsidRPr="00494EDB" w:rsidRDefault="00F42482" w:rsidP="00A74A0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Об утверждении </w:t>
      </w:r>
      <w:r w:rsidR="00892C68"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методики прогнозирования поступлений доходов в бюджет </w:t>
      </w:r>
      <w:r w:rsidR="000C424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Зоркинского</w:t>
      </w:r>
      <w:r w:rsidR="00892C68"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муниципального образования, в отношении которых администрация </w:t>
      </w:r>
      <w:r w:rsidR="000C424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Зоркинского</w:t>
      </w:r>
      <w:r w:rsidR="00892C68"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муниципального образованияосуществляет полномочияглавного администратора доходов </w:t>
      </w:r>
    </w:p>
    <w:p w:rsidR="0069588C" w:rsidRPr="00494EDB" w:rsidRDefault="0069588C" w:rsidP="00892C6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</w:p>
    <w:p w:rsidR="00F42482" w:rsidRPr="00494EDB" w:rsidRDefault="00F42482" w:rsidP="00F42482">
      <w:pPr>
        <w:shd w:val="clear" w:color="auto" w:fill="FFFFFF"/>
        <w:spacing w:after="138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соответствии с пунктом 1 статьи 160.1 Бюджетного кодекса Российской Федерации, пунктом 3 постановления Правительства Российской Федерации </w:t>
      </w:r>
      <w:r w:rsidR="00EE3EFE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от 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23.06.2016</w:t>
      </w:r>
      <w:r w:rsidR="006E4310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</w:t>
      </w:r>
      <w:r w:rsidR="00F955BA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№ 574 «Об общих требованиях к методике прогнозирования поступлений доходов в бюджеты бюджетной системы Российской Ф</w:t>
      </w:r>
      <w:r w:rsidR="006E4310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едерации», администрация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образования</w:t>
      </w:r>
    </w:p>
    <w:p w:rsidR="00F42482" w:rsidRPr="00494EDB" w:rsidRDefault="00F42482" w:rsidP="00F955BA">
      <w:pPr>
        <w:shd w:val="clear" w:color="auto" w:fill="FFFFFF"/>
        <w:spacing w:after="138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ПОСТАНОВЛЯЕТ:</w:t>
      </w:r>
    </w:p>
    <w:p w:rsidR="00725CB7" w:rsidRPr="00494EDB" w:rsidRDefault="00F42482" w:rsidP="00A74A04">
      <w:pPr>
        <w:numPr>
          <w:ilvl w:val="0"/>
          <w:numId w:val="11"/>
        </w:numPr>
        <w:shd w:val="clear" w:color="auto" w:fill="FFFFFF"/>
        <w:tabs>
          <w:tab w:val="clear" w:pos="544"/>
          <w:tab w:val="num" w:pos="0"/>
        </w:tabs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Утвердить методику прогнозирования поступлений доходов в бюджет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образования, в отноше</w:t>
      </w:r>
      <w:r w:rsidR="00892C68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нии которых а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дминистрация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 осуществляет полномочия главног</w:t>
      </w:r>
      <w:r w:rsidR="00892C68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о администратора доходов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, согласно приложению.</w:t>
      </w:r>
    </w:p>
    <w:p w:rsidR="00A52425" w:rsidRPr="00494EDB" w:rsidRDefault="00725CB7" w:rsidP="00A74A04">
      <w:pPr>
        <w:numPr>
          <w:ilvl w:val="0"/>
          <w:numId w:val="11"/>
        </w:numPr>
        <w:shd w:val="clear" w:color="auto" w:fill="FFFFFF"/>
        <w:tabs>
          <w:tab w:val="clear" w:pos="544"/>
          <w:tab w:val="num" w:pos="0"/>
        </w:tabs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Признать утратившим силу постановлени</w:t>
      </w:r>
      <w:r w:rsidR="00695A29">
        <w:rPr>
          <w:rFonts w:ascii="Times New Roman" w:eastAsia="Times New Roman" w:hAnsi="Times New Roman" w:cs="Times New Roman"/>
          <w:color w:val="333333"/>
          <w:sz w:val="28"/>
          <w:szCs w:val="28"/>
        </w:rPr>
        <w:t>е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администрации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="00DF24E7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муниципального образования </w:t>
      </w:r>
      <w:r w:rsidR="000C424C" w:rsidRP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от 27.11.2020 г. № 72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«</w:t>
      </w:r>
      <w:r w:rsidR="00D94D70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Об утверждении Методики прогнозирования поступлений</w:t>
      </w:r>
      <w:r w:rsidR="004773CE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доходов в бюджет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Зоркинского </w:t>
      </w:r>
      <w:r w:rsidR="004773CE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образования Марксовского муниципального района Саратовской области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»</w:t>
      </w:r>
      <w:r w:rsidR="004773CE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A52425" w:rsidRPr="00494EDB" w:rsidRDefault="00A52425" w:rsidP="00A74A04">
      <w:pPr>
        <w:numPr>
          <w:ilvl w:val="0"/>
          <w:numId w:val="11"/>
        </w:numPr>
        <w:shd w:val="clear" w:color="auto" w:fill="FFFFFF"/>
        <w:tabs>
          <w:tab w:val="clear" w:pos="544"/>
          <w:tab w:val="num" w:pos="426"/>
        </w:tabs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Обнародовать настоящее постановление на информационных стендах населенных пунктов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 и разместить на официальном сайте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образования.</w:t>
      </w:r>
    </w:p>
    <w:p w:rsidR="00D94D70" w:rsidRPr="00494EDB" w:rsidRDefault="00725CB7" w:rsidP="00A74A04">
      <w:pPr>
        <w:numPr>
          <w:ilvl w:val="0"/>
          <w:numId w:val="11"/>
        </w:numPr>
        <w:shd w:val="clear" w:color="auto" w:fill="FFFFFF"/>
        <w:tabs>
          <w:tab w:val="clear" w:pos="544"/>
          <w:tab w:val="num" w:pos="142"/>
        </w:tabs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Настоящее постановление вступает в силу со дня его официального опубликования (обнародования)</w:t>
      </w:r>
      <w:r w:rsidR="00896EC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.</w:t>
      </w:r>
      <w:bookmarkStart w:id="0" w:name="_GoBack"/>
      <w:bookmarkEnd w:id="0"/>
    </w:p>
    <w:p w:rsidR="00725CB7" w:rsidRPr="00494EDB" w:rsidRDefault="00725CB7" w:rsidP="00A74A04">
      <w:pPr>
        <w:numPr>
          <w:ilvl w:val="0"/>
          <w:numId w:val="11"/>
        </w:numPr>
        <w:shd w:val="clear" w:color="auto" w:fill="FFFFFF"/>
        <w:tabs>
          <w:tab w:val="clear" w:pos="544"/>
          <w:tab w:val="num" w:pos="0"/>
        </w:tabs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Контроль за</w:t>
      </w:r>
      <w:proofErr w:type="gramEnd"/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исполнением настоящего постановления оставляю за собой.</w:t>
      </w:r>
    </w:p>
    <w:p w:rsidR="00F42482" w:rsidRPr="00494EDB" w:rsidRDefault="00F42482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Глава </w:t>
      </w:r>
      <w:r w:rsidR="000C424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Зоркинского</w:t>
      </w:r>
    </w:p>
    <w:p w:rsidR="00F42482" w:rsidRPr="00494EDB" w:rsidRDefault="00F42482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муниципального образования                                       </w:t>
      </w:r>
      <w:r w:rsidR="00B3669F"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               </w:t>
      </w:r>
      <w:r w:rsidR="00494EDB" w:rsidRPr="00494EDB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______________</w:t>
      </w:r>
    </w:p>
    <w:p w:rsidR="00F42482" w:rsidRDefault="00F42482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955BA" w:rsidRPr="00494EDB" w:rsidRDefault="00F955BA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42482" w:rsidRDefault="00F42482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955BA" w:rsidRDefault="00F955BA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955BA" w:rsidRDefault="00F955BA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955BA" w:rsidRPr="00494EDB" w:rsidRDefault="00F955BA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</w:p>
    <w:p w:rsidR="00F42482" w:rsidRPr="00494EDB" w:rsidRDefault="00F42482" w:rsidP="00F955BA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 xml:space="preserve">Приложениек постановлению администрации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</w:t>
      </w:r>
    </w:p>
    <w:p w:rsidR="00F42482" w:rsidRPr="00494EDB" w:rsidRDefault="006E60B0" w:rsidP="00F955BA">
      <w:pPr>
        <w:shd w:val="clear" w:color="auto" w:fill="FFFFFF"/>
        <w:spacing w:after="0" w:line="240" w:lineRule="auto"/>
        <w:ind w:left="4248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О</w:t>
      </w:r>
      <w:r w:rsidR="00F42482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17.06.2024</w:t>
      </w:r>
      <w:r w:rsidR="00305EDB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года</w:t>
      </w:r>
      <w:r w:rsidR="00725CB7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 № </w:t>
      </w:r>
      <w:r>
        <w:rPr>
          <w:rFonts w:ascii="Times New Roman" w:eastAsia="Times New Roman" w:hAnsi="Times New Roman" w:cs="Times New Roman"/>
          <w:color w:val="333333"/>
          <w:sz w:val="28"/>
          <w:szCs w:val="28"/>
        </w:rPr>
        <w:t>22</w:t>
      </w:r>
    </w:p>
    <w:p w:rsidR="00F42482" w:rsidRPr="00494EDB" w:rsidRDefault="00F42482" w:rsidP="00F4248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</w:t>
      </w:r>
    </w:p>
    <w:p w:rsidR="00EE3EFE" w:rsidRPr="00F955BA" w:rsidRDefault="00F42482" w:rsidP="00567A3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</w:pPr>
      <w:r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Методика </w:t>
      </w:r>
      <w:proofErr w:type="spellStart"/>
      <w:r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прогнозированияпоступлений</w:t>
      </w:r>
      <w:proofErr w:type="spellEnd"/>
      <w:r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доходов в бюджет </w:t>
      </w:r>
      <w:r w:rsidR="000C424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Зоркинского</w:t>
      </w:r>
      <w:r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муниципального образования, в</w:t>
      </w:r>
      <w:r w:rsidR="00892C68"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отношении которых а</w:t>
      </w:r>
      <w:r w:rsidR="00AD0F73"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дминистрация </w:t>
      </w:r>
      <w:r w:rsidR="000C424C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>Зоркинского</w:t>
      </w:r>
      <w:r w:rsidRPr="00F955BA">
        <w:rPr>
          <w:rFonts w:ascii="Times New Roman" w:eastAsia="Times New Roman" w:hAnsi="Times New Roman" w:cs="Times New Roman"/>
          <w:bCs/>
          <w:color w:val="333333"/>
          <w:sz w:val="28"/>
          <w:szCs w:val="28"/>
        </w:rPr>
        <w:t xml:space="preserve"> муниципального образования осуществляет полномочия главного администратора доходов </w:t>
      </w:r>
    </w:p>
    <w:p w:rsidR="00F42482" w:rsidRPr="00494EDB" w:rsidRDefault="00F42482" w:rsidP="00A74A04">
      <w:pPr>
        <w:numPr>
          <w:ilvl w:val="0"/>
          <w:numId w:val="12"/>
        </w:numPr>
        <w:shd w:val="clear" w:color="auto" w:fill="FFFFFF"/>
        <w:spacing w:before="100" w:beforeAutospacing="1" w:after="0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Настоящая методика прогнозирования поступлений доходов в бюджет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муниципального образования в част</w:t>
      </w:r>
      <w:r w:rsidR="00305EDB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и доходов, в отношении которых а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дминистрация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 осуществляет полномочия главног</w:t>
      </w:r>
      <w:r w:rsidR="00305EDB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о администратора доходов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(далее – Доходы), определяет основные принципы прогнозирования доходов бюджета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 на очередной финансовый год и плановый период.</w:t>
      </w:r>
    </w:p>
    <w:p w:rsidR="00F42482" w:rsidRPr="00494EDB" w:rsidRDefault="00F42482" w:rsidP="00A74A04">
      <w:pPr>
        <w:numPr>
          <w:ilvl w:val="0"/>
          <w:numId w:val="12"/>
        </w:numPr>
        <w:shd w:val="clear" w:color="auto" w:fill="FFFFFF"/>
        <w:spacing w:before="100" w:beforeAutospacing="1" w:after="0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Доходы подразделяются на два вида доходов:</w:t>
      </w:r>
    </w:p>
    <w:p w:rsidR="00F42482" w:rsidRPr="00494EDB" w:rsidRDefault="00F42482" w:rsidP="00A74A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прогнозируемые доходы;</w:t>
      </w:r>
    </w:p>
    <w:p w:rsidR="00474AD8" w:rsidRPr="00494EDB" w:rsidRDefault="00F42482" w:rsidP="00A74A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непрогнозируемые, но фактичес</w:t>
      </w:r>
      <w:r w:rsidR="00AD0F73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ки поступающие в местный бюджет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доходы.</w:t>
      </w:r>
    </w:p>
    <w:p w:rsidR="00F42482" w:rsidRPr="00494EDB" w:rsidRDefault="00474AD8" w:rsidP="00A74A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3. </w:t>
      </w:r>
      <w:r w:rsidR="00A74A04">
        <w:rPr>
          <w:rFonts w:ascii="Times New Roman" w:eastAsia="Times New Roman" w:hAnsi="Times New Roman" w:cs="Times New Roman"/>
          <w:color w:val="333333"/>
          <w:sz w:val="28"/>
          <w:szCs w:val="28"/>
        </w:rPr>
        <w:t>Прогнозирование д</w:t>
      </w:r>
      <w:r w:rsidR="00F42482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оходов бюджета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="00F42482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образованияосуществляется в разрезе видов доходов бюджета в соответствии со следующими методами расчета:</w:t>
      </w:r>
    </w:p>
    <w:p w:rsidR="00386CA7" w:rsidRDefault="00F42482" w:rsidP="00A74A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- прямой расчет, основанный на непосредственном использовании прогнозных</w:t>
      </w:r>
      <w:r w:rsidR="00386CA7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з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начений объемных и стоимостных показателей, уровней ставок и других показателей, определяющих прогнозный объем поступлений прогнозируемого вида доходов;</w:t>
      </w:r>
    </w:p>
    <w:p w:rsidR="007F5F41" w:rsidRPr="00494EDB" w:rsidRDefault="00F42482" w:rsidP="00A74A04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- усреднение - расчет на основании усреднения годовых объемов доходов бюджетовбюджетной системы Российской Федерации не менее чем за 3 года или за весь период </w:t>
      </w:r>
      <w:r w:rsidR="00386CA7">
        <w:rPr>
          <w:rFonts w:ascii="Times New Roman" w:eastAsia="Times New Roman" w:hAnsi="Times New Roman" w:cs="Times New Roman"/>
          <w:color w:val="333333"/>
          <w:sz w:val="28"/>
          <w:szCs w:val="28"/>
        </w:rPr>
        <w:t>п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оступления соответствующего вида доходов в случ</w:t>
      </w:r>
      <w:r w:rsidR="00567A33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ае, если он не превышает 3 года;</w:t>
      </w:r>
    </w:p>
    <w:p w:rsidR="004F7728" w:rsidRPr="00494EDB" w:rsidRDefault="007F5F41" w:rsidP="00A74A04">
      <w:pPr>
        <w:shd w:val="clear" w:color="auto" w:fill="FFFFFF"/>
        <w:tabs>
          <w:tab w:val="left" w:pos="284"/>
          <w:tab w:val="left" w:pos="567"/>
        </w:tabs>
        <w:spacing w:after="0" w:line="240" w:lineRule="auto"/>
        <w:ind w:firstLine="567"/>
        <w:rPr>
          <w:rFonts w:ascii="Times New Roman" w:eastAsia="Times New Roman" w:hAnsi="Times New Roman" w:cs="Times New Roman"/>
          <w:spacing w:val="-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- иной способ</w:t>
      </w:r>
      <w:r w:rsidRPr="00494EDB">
        <w:rPr>
          <w:rFonts w:ascii="Times New Roman" w:eastAsia="Times New Roman" w:hAnsi="Times New Roman" w:cs="Times New Roman"/>
          <w:spacing w:val="-3"/>
          <w:sz w:val="28"/>
          <w:szCs w:val="28"/>
        </w:rPr>
        <w:t>, который описывается в методике прогнозирования.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after="0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состав прогнозируемых доходов бюджета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 включаются доходы, которые определяются методом прямого расчета.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Прогнозирование иных доходов бюджета поселения, поступление которых не имеет постоянного характера, осуществляется с применением метода усреднения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proofErr w:type="gramStart"/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Прогнозирование </w:t>
      </w:r>
      <w:r w:rsidR="00A74A04">
        <w:rPr>
          <w:rFonts w:ascii="Times New Roman" w:eastAsia="Times New Roman" w:hAnsi="Times New Roman" w:cs="Times New Roman"/>
          <w:color w:val="333333"/>
          <w:sz w:val="28"/>
          <w:szCs w:val="28"/>
        </w:rPr>
        <w:t>д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оходов по межбюджетным трансфертам, осуществляется на основании распределения между бюджетами поселений муниципальных районов Саратовской области и </w:t>
      </w:r>
      <w:r w:rsidR="00AD0F73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бюджетами поселений Марксовского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района объемов, указанных в настоящем пункте видов межбюджетных трансфертов в соответствии с проектом закона Саратовской области об областном бюджете на очередной финансовый год и на плановый период и в соответствии</w:t>
      </w:r>
      <w:r w:rsidR="00AD0F73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 проектом бюджета Марксовского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района, официально опубликованных </w:t>
      </w:r>
      <w:r w:rsidR="00305EDB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насайте</w:t>
      </w:r>
      <w:r w:rsidR="00AD0F73"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  <w:proofErr w:type="gramEnd"/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При отсутствии в проектах бюджетов распределения между бюджетами муниципальных образований Саратовской области межбюджетных трансфертов, указанных в пункте 6 настоящей Методики, прогнозные объемы поступлений по ним принимаются равными нулю.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случае если в процессе доработки проектов бюджетов распределение между бюджетами муниципальных образований Саратовской области межбюджетных трансфертов, указанных в пункте 6 настоящей Методики, изменилось, соответствующие корректировки вносятся в прогнозные объемы поступлений в бюджет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образования.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 состав непрогнозируемых, но фактически поступающих в бюджет </w:t>
      </w:r>
      <w:r w:rsidR="000C424C">
        <w:rPr>
          <w:rFonts w:ascii="Times New Roman" w:eastAsia="Times New Roman" w:hAnsi="Times New Roman" w:cs="Times New Roman"/>
          <w:color w:val="333333"/>
          <w:sz w:val="28"/>
          <w:szCs w:val="28"/>
        </w:rPr>
        <w:t>Зоркинского</w:t>
      </w: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муниципального образования, доходов включаются доходы бюджета, которые носят несистемный характер и определяются в течение соответствующего финансового года с учетом их фактического поступления. Прогнозные поступления по ним принимаются </w:t>
      </w:r>
      <w:proofErr w:type="gramStart"/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равными</w:t>
      </w:r>
      <w:proofErr w:type="gramEnd"/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нулю.</w:t>
      </w:r>
    </w:p>
    <w:p w:rsidR="00F42482" w:rsidRPr="00494EDB" w:rsidRDefault="00F42482" w:rsidP="00A74A04">
      <w:pPr>
        <w:numPr>
          <w:ilvl w:val="0"/>
          <w:numId w:val="14"/>
        </w:numPr>
        <w:shd w:val="clear" w:color="auto" w:fill="FFFFFF"/>
        <w:spacing w:before="100" w:beforeAutospacing="1" w:after="100" w:afterAutospacing="1" w:line="277" w:lineRule="atLeast"/>
        <w:ind w:left="0"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94EDB">
        <w:rPr>
          <w:rFonts w:ascii="Times New Roman" w:eastAsia="Times New Roman" w:hAnsi="Times New Roman" w:cs="Times New Roman"/>
          <w:color w:val="333333"/>
          <w:sz w:val="28"/>
          <w:szCs w:val="28"/>
        </w:rPr>
        <w:t>Методика прогнозирования осуществляется по каждому виду доходов по форме согласно приложению.</w:t>
      </w:r>
    </w:p>
    <w:sectPr w:rsidR="00F42482" w:rsidRPr="00494EDB" w:rsidSect="00A74A04">
      <w:pgSz w:w="11906" w:h="16838"/>
      <w:pgMar w:top="709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36BF2"/>
    <w:multiLevelType w:val="multilevel"/>
    <w:tmpl w:val="043E29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CEE4933"/>
    <w:multiLevelType w:val="multilevel"/>
    <w:tmpl w:val="B97A164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D8A1A5F"/>
    <w:multiLevelType w:val="multilevel"/>
    <w:tmpl w:val="D764B4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21E6E6B"/>
    <w:multiLevelType w:val="multilevel"/>
    <w:tmpl w:val="ABD0F51C"/>
    <w:lvl w:ilvl="0">
      <w:start w:val="1"/>
      <w:numFmt w:val="decimal"/>
      <w:lvlText w:val="%1."/>
      <w:lvlJc w:val="left"/>
      <w:pPr>
        <w:tabs>
          <w:tab w:val="num" w:pos="544"/>
        </w:tabs>
        <w:ind w:left="544" w:hanging="360"/>
      </w:pPr>
    </w:lvl>
    <w:lvl w:ilvl="1" w:tentative="1">
      <w:start w:val="1"/>
      <w:numFmt w:val="decimal"/>
      <w:lvlText w:val="%2."/>
      <w:lvlJc w:val="left"/>
      <w:pPr>
        <w:tabs>
          <w:tab w:val="num" w:pos="1482"/>
        </w:tabs>
        <w:ind w:left="1482" w:hanging="360"/>
      </w:pPr>
    </w:lvl>
    <w:lvl w:ilvl="2" w:tentative="1">
      <w:start w:val="1"/>
      <w:numFmt w:val="decimal"/>
      <w:lvlText w:val="%3."/>
      <w:lvlJc w:val="left"/>
      <w:pPr>
        <w:tabs>
          <w:tab w:val="num" w:pos="2202"/>
        </w:tabs>
        <w:ind w:left="2202" w:hanging="360"/>
      </w:pPr>
    </w:lvl>
    <w:lvl w:ilvl="3" w:tentative="1">
      <w:start w:val="1"/>
      <w:numFmt w:val="decimal"/>
      <w:lvlText w:val="%4."/>
      <w:lvlJc w:val="left"/>
      <w:pPr>
        <w:tabs>
          <w:tab w:val="num" w:pos="2922"/>
        </w:tabs>
        <w:ind w:left="2922" w:hanging="360"/>
      </w:pPr>
    </w:lvl>
    <w:lvl w:ilvl="4" w:tentative="1">
      <w:start w:val="1"/>
      <w:numFmt w:val="decimal"/>
      <w:lvlText w:val="%5."/>
      <w:lvlJc w:val="left"/>
      <w:pPr>
        <w:tabs>
          <w:tab w:val="num" w:pos="3642"/>
        </w:tabs>
        <w:ind w:left="3642" w:hanging="360"/>
      </w:pPr>
    </w:lvl>
    <w:lvl w:ilvl="5" w:tentative="1">
      <w:start w:val="1"/>
      <w:numFmt w:val="decimal"/>
      <w:lvlText w:val="%6."/>
      <w:lvlJc w:val="left"/>
      <w:pPr>
        <w:tabs>
          <w:tab w:val="num" w:pos="4362"/>
        </w:tabs>
        <w:ind w:left="4362" w:hanging="360"/>
      </w:pPr>
    </w:lvl>
    <w:lvl w:ilvl="6" w:tentative="1">
      <w:start w:val="1"/>
      <w:numFmt w:val="decimal"/>
      <w:lvlText w:val="%7."/>
      <w:lvlJc w:val="left"/>
      <w:pPr>
        <w:tabs>
          <w:tab w:val="num" w:pos="5082"/>
        </w:tabs>
        <w:ind w:left="5082" w:hanging="360"/>
      </w:pPr>
    </w:lvl>
    <w:lvl w:ilvl="7" w:tentative="1">
      <w:start w:val="1"/>
      <w:numFmt w:val="decimal"/>
      <w:lvlText w:val="%8."/>
      <w:lvlJc w:val="left"/>
      <w:pPr>
        <w:tabs>
          <w:tab w:val="num" w:pos="5802"/>
        </w:tabs>
        <w:ind w:left="5802" w:hanging="360"/>
      </w:pPr>
    </w:lvl>
    <w:lvl w:ilvl="8" w:tentative="1">
      <w:start w:val="1"/>
      <w:numFmt w:val="decimal"/>
      <w:lvlText w:val="%9."/>
      <w:lvlJc w:val="left"/>
      <w:pPr>
        <w:tabs>
          <w:tab w:val="num" w:pos="6522"/>
        </w:tabs>
        <w:ind w:left="6522" w:hanging="360"/>
      </w:pPr>
    </w:lvl>
  </w:abstractNum>
  <w:abstractNum w:abstractNumId="4">
    <w:nsid w:val="368E1DB9"/>
    <w:multiLevelType w:val="multilevel"/>
    <w:tmpl w:val="D3260F3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74F6401"/>
    <w:multiLevelType w:val="multilevel"/>
    <w:tmpl w:val="8F16BE6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CFB01D9"/>
    <w:multiLevelType w:val="multilevel"/>
    <w:tmpl w:val="471C7A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D61443B"/>
    <w:multiLevelType w:val="multilevel"/>
    <w:tmpl w:val="78EEAC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16270B9"/>
    <w:multiLevelType w:val="multilevel"/>
    <w:tmpl w:val="76CA7D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65D0594"/>
    <w:multiLevelType w:val="multilevel"/>
    <w:tmpl w:val="6A62A37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8C8176A"/>
    <w:multiLevelType w:val="multilevel"/>
    <w:tmpl w:val="D6B681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C566FD6"/>
    <w:multiLevelType w:val="multilevel"/>
    <w:tmpl w:val="77F2DD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E3005ED"/>
    <w:multiLevelType w:val="multilevel"/>
    <w:tmpl w:val="236671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70025D96"/>
    <w:multiLevelType w:val="multilevel"/>
    <w:tmpl w:val="FEEA0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713D02DA"/>
    <w:multiLevelType w:val="multilevel"/>
    <w:tmpl w:val="2452A5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12"/>
  </w:num>
  <w:num w:numId="3">
    <w:abstractNumId w:val="13"/>
  </w:num>
  <w:num w:numId="4">
    <w:abstractNumId w:val="8"/>
  </w:num>
  <w:num w:numId="5">
    <w:abstractNumId w:val="7"/>
  </w:num>
  <w:num w:numId="6">
    <w:abstractNumId w:val="11"/>
  </w:num>
  <w:num w:numId="7">
    <w:abstractNumId w:val="6"/>
  </w:num>
  <w:num w:numId="8">
    <w:abstractNumId w:val="5"/>
  </w:num>
  <w:num w:numId="9">
    <w:abstractNumId w:val="9"/>
  </w:num>
  <w:num w:numId="10">
    <w:abstractNumId w:val="0"/>
  </w:num>
  <w:num w:numId="11">
    <w:abstractNumId w:val="3"/>
  </w:num>
  <w:num w:numId="12">
    <w:abstractNumId w:val="10"/>
  </w:num>
  <w:num w:numId="13">
    <w:abstractNumId w:val="1"/>
  </w:num>
  <w:num w:numId="14">
    <w:abstractNumId w:val="4"/>
  </w:num>
  <w:num w:numId="1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characterSpacingControl w:val="doNotCompress"/>
  <w:compat>
    <w:useFELayout/>
  </w:compat>
  <w:rsids>
    <w:rsidRoot w:val="00363E0B"/>
    <w:rsid w:val="0009050C"/>
    <w:rsid w:val="000C424C"/>
    <w:rsid w:val="00182CE7"/>
    <w:rsid w:val="001D0412"/>
    <w:rsid w:val="00282077"/>
    <w:rsid w:val="002B216F"/>
    <w:rsid w:val="002F0210"/>
    <w:rsid w:val="00305EDB"/>
    <w:rsid w:val="00363E0B"/>
    <w:rsid w:val="00386CA7"/>
    <w:rsid w:val="00474AD8"/>
    <w:rsid w:val="004773CE"/>
    <w:rsid w:val="00494EDB"/>
    <w:rsid w:val="004F7728"/>
    <w:rsid w:val="00502F1C"/>
    <w:rsid w:val="00567A33"/>
    <w:rsid w:val="00606DFA"/>
    <w:rsid w:val="0069588C"/>
    <w:rsid w:val="00695A29"/>
    <w:rsid w:val="006E4310"/>
    <w:rsid w:val="006E60B0"/>
    <w:rsid w:val="00725CB7"/>
    <w:rsid w:val="00731217"/>
    <w:rsid w:val="007404E8"/>
    <w:rsid w:val="00745DEA"/>
    <w:rsid w:val="007D04DF"/>
    <w:rsid w:val="007D0868"/>
    <w:rsid w:val="007F5F41"/>
    <w:rsid w:val="00892C68"/>
    <w:rsid w:val="00896EC8"/>
    <w:rsid w:val="00996B60"/>
    <w:rsid w:val="00A1028D"/>
    <w:rsid w:val="00A52425"/>
    <w:rsid w:val="00A74A04"/>
    <w:rsid w:val="00AD0F73"/>
    <w:rsid w:val="00B3669F"/>
    <w:rsid w:val="00D94D70"/>
    <w:rsid w:val="00DF24E7"/>
    <w:rsid w:val="00E81335"/>
    <w:rsid w:val="00EB60F5"/>
    <w:rsid w:val="00EE3EFE"/>
    <w:rsid w:val="00F42482"/>
    <w:rsid w:val="00F734B9"/>
    <w:rsid w:val="00F955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6DFA"/>
  </w:style>
  <w:style w:type="paragraph" w:styleId="5">
    <w:name w:val="heading 5"/>
    <w:basedOn w:val="a"/>
    <w:link w:val="50"/>
    <w:uiPriority w:val="9"/>
    <w:qFormat/>
    <w:rsid w:val="00363E0B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uiPriority w:val="9"/>
    <w:rsid w:val="00363E0B"/>
    <w:rPr>
      <w:rFonts w:ascii="Times New Roman" w:eastAsia="Times New Roman" w:hAnsi="Times New Roman" w:cs="Times New Roman"/>
      <w:b/>
      <w:bCs/>
      <w:sz w:val="20"/>
      <w:szCs w:val="20"/>
    </w:rPr>
  </w:style>
  <w:style w:type="character" w:styleId="a3">
    <w:name w:val="Strong"/>
    <w:basedOn w:val="a0"/>
    <w:uiPriority w:val="22"/>
    <w:qFormat/>
    <w:rsid w:val="00363E0B"/>
    <w:rPr>
      <w:b/>
      <w:bCs/>
    </w:rPr>
  </w:style>
  <w:style w:type="paragraph" w:styleId="a4">
    <w:name w:val="Normal (Web)"/>
    <w:basedOn w:val="a"/>
    <w:uiPriority w:val="99"/>
    <w:unhideWhenUsed/>
    <w:rsid w:val="00363E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semiHidden/>
    <w:unhideWhenUsed/>
    <w:rsid w:val="00363E0B"/>
    <w:rPr>
      <w:color w:val="0000FF"/>
      <w:u w:val="single"/>
    </w:rPr>
  </w:style>
  <w:style w:type="paragraph" w:styleId="a6">
    <w:name w:val="List Paragraph"/>
    <w:basedOn w:val="a"/>
    <w:uiPriority w:val="34"/>
    <w:qFormat/>
    <w:rsid w:val="00725CB7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2820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20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28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70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12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088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4876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7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506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788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764</Words>
  <Characters>4356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~</dc:creator>
  <cp:lastModifiedBy>~</cp:lastModifiedBy>
  <cp:revision>43</cp:revision>
  <cp:lastPrinted>2021-12-17T07:14:00Z</cp:lastPrinted>
  <dcterms:created xsi:type="dcterms:W3CDTF">2021-12-16T15:25:00Z</dcterms:created>
  <dcterms:modified xsi:type="dcterms:W3CDTF">2024-06-18T05:19:00Z</dcterms:modified>
</cp:coreProperties>
</file>