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ED" w:rsidRDefault="00F379ED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41EB1" w:rsidRDefault="00941EB1" w:rsidP="00941EB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379ED">
        <w:rPr>
          <w:rFonts w:ascii="Times New Roman" w:hAnsi="Times New Roman"/>
          <w:sz w:val="28"/>
          <w:szCs w:val="28"/>
        </w:rPr>
        <w:t xml:space="preserve">  </w:t>
      </w:r>
      <w:r w:rsidR="00342413">
        <w:rPr>
          <w:rFonts w:ascii="Times New Roman" w:hAnsi="Times New Roman"/>
          <w:sz w:val="28"/>
          <w:szCs w:val="28"/>
        </w:rPr>
        <w:t>1</w:t>
      </w:r>
      <w:r w:rsidR="000E2543">
        <w:rPr>
          <w:rFonts w:ascii="Times New Roman" w:hAnsi="Times New Roman"/>
          <w:sz w:val="28"/>
          <w:szCs w:val="28"/>
        </w:rPr>
        <w:t>4</w:t>
      </w:r>
      <w:r w:rsidR="00342413">
        <w:rPr>
          <w:rFonts w:ascii="Times New Roman" w:hAnsi="Times New Roman"/>
          <w:sz w:val="28"/>
          <w:szCs w:val="28"/>
        </w:rPr>
        <w:t>.</w:t>
      </w:r>
      <w:r w:rsidR="000E2543">
        <w:rPr>
          <w:rFonts w:ascii="Times New Roman" w:hAnsi="Times New Roman"/>
          <w:sz w:val="28"/>
          <w:szCs w:val="28"/>
        </w:rPr>
        <w:t>1</w:t>
      </w:r>
      <w:r w:rsidR="00342413">
        <w:rPr>
          <w:rFonts w:ascii="Times New Roman" w:hAnsi="Times New Roman"/>
          <w:sz w:val="28"/>
          <w:szCs w:val="28"/>
        </w:rPr>
        <w:t>0</w:t>
      </w:r>
      <w:r w:rsidR="00696C28">
        <w:rPr>
          <w:rFonts w:ascii="Times New Roman" w:hAnsi="Times New Roman"/>
          <w:sz w:val="28"/>
          <w:szCs w:val="28"/>
        </w:rPr>
        <w:t>.202</w:t>
      </w:r>
      <w:r w:rsidR="00342413">
        <w:rPr>
          <w:rFonts w:ascii="Times New Roman" w:hAnsi="Times New Roman"/>
          <w:sz w:val="28"/>
          <w:szCs w:val="28"/>
        </w:rPr>
        <w:t>2</w:t>
      </w:r>
      <w:r w:rsidR="00696C2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E2543">
        <w:rPr>
          <w:rFonts w:ascii="Times New Roman" w:hAnsi="Times New Roman"/>
          <w:sz w:val="28"/>
          <w:szCs w:val="28"/>
        </w:rPr>
        <w:t xml:space="preserve">  78</w:t>
      </w:r>
      <w:r>
        <w:rPr>
          <w:rFonts w:ascii="Times New Roman" w:hAnsi="Times New Roman"/>
          <w:sz w:val="28"/>
          <w:szCs w:val="28"/>
        </w:rPr>
        <w:t xml:space="preserve">  </w:t>
      </w:r>
      <w:r w:rsidR="00F379ED"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</w:t>
      </w:r>
      <w:r w:rsidR="00342413"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>муниципальн</w:t>
      </w:r>
      <w:r w:rsidR="00342413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 программ</w:t>
      </w:r>
      <w:r w:rsidR="003424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413">
        <w:rPr>
          <w:rFonts w:ascii="Times New Roman" w:hAnsi="Times New Roman"/>
          <w:color w:val="000000"/>
          <w:sz w:val="28"/>
          <w:szCs w:val="28"/>
        </w:rPr>
        <w:t>постановление № 76 от 30.11.2021 г.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</w:pPr>
    </w:p>
    <w:p w:rsidR="00941EB1" w:rsidRDefault="00941EB1" w:rsidP="00941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342413">
        <w:rPr>
          <w:rFonts w:ascii="Times New Roman" w:hAnsi="Times New Roman"/>
          <w:sz w:val="28"/>
          <w:szCs w:val="28"/>
        </w:rPr>
        <w:t xml:space="preserve"> изменения  в</w:t>
      </w:r>
      <w:r>
        <w:rPr>
          <w:rFonts w:ascii="Times New Roman" w:hAnsi="Times New Roman"/>
          <w:sz w:val="28"/>
          <w:szCs w:val="28"/>
        </w:rPr>
        <w:t xml:space="preserve"> муниципальную  программу  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379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42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342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 №76 от 30.11.2022 г.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образования.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</w:t>
      </w:r>
      <w:r w:rsidR="00941EB1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941E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41EB1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 за  собой.</w:t>
      </w: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41EB1" w:rsidRDefault="00941EB1" w:rsidP="00941E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941EB1" w:rsidRDefault="00941EB1" w:rsidP="00941EB1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41EB1" w:rsidRDefault="00941EB1" w:rsidP="00941EB1">
      <w:pPr>
        <w:spacing w:after="0" w:line="240" w:lineRule="auto"/>
        <w:ind w:firstLine="709"/>
        <w:jc w:val="both"/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41EB1" w:rsidRDefault="00941EB1" w:rsidP="00941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 -202</w:t>
      </w:r>
      <w:r w:rsidR="00F379ED">
        <w:rPr>
          <w:rFonts w:ascii="Times New Roman" w:hAnsi="Times New Roman"/>
          <w:b/>
          <w:sz w:val="28"/>
          <w:szCs w:val="28"/>
        </w:rPr>
        <w:t>2-2024</w:t>
      </w:r>
      <w:r>
        <w:rPr>
          <w:rFonts w:ascii="Times New Roman" w:hAnsi="Times New Roman"/>
          <w:b/>
          <w:sz w:val="28"/>
          <w:szCs w:val="28"/>
        </w:rPr>
        <w:t xml:space="preserve">   годы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984"/>
        <w:gridCol w:w="1274"/>
        <w:gridCol w:w="1420"/>
        <w:gridCol w:w="1275"/>
        <w:gridCol w:w="849"/>
      </w:tblGrid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proofErr w:type="gramStart"/>
            <w:r w:rsidR="00F87F6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="00F87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7F6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F37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F379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F379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( дале</w:t>
            </w:r>
            <w:proofErr w:type="gramStart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программа)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F87F63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подключение объекта к сети газораспределения</w:t>
            </w:r>
          </w:p>
        </w:tc>
      </w:tr>
      <w:tr w:rsidR="00941EB1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2-2024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379ED">
              <w:rPr>
                <w:rFonts w:ascii="Times New Roman" w:hAnsi="Times New Roman"/>
                <w:sz w:val="28"/>
                <w:szCs w:val="28"/>
              </w:rPr>
              <w:t>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Перечень подпрограмм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F87F63" w:rsidTr="00941EB1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 программы: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CF620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</w:tc>
      </w:tr>
      <w:tr w:rsidR="00F87F63" w:rsidTr="00941EB1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F87F63" w:rsidTr="00342413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7F63" w:rsidTr="0034241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F87F63" w:rsidP="00855D7D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55D7D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3" w:rsidRDefault="000E2543" w:rsidP="000E254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F87F6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63" w:rsidRDefault="00F87F63" w:rsidP="00F379ED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63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E4CBB" w:rsidTr="0034241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BB" w:rsidRDefault="00CE4C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B" w:rsidRDefault="00CE4CBB" w:rsidP="00855D7D">
            <w:pPr>
              <w:pStyle w:val="a3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C565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B" w:rsidRDefault="00CE4CBB" w:rsidP="000E254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E254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E25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BB" w:rsidRDefault="00CE4CBB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CBB" w:rsidRDefault="00CE4CBB" w:rsidP="0088422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BB" w:rsidRDefault="00CE4CBB">
            <w:pPr>
              <w:jc w:val="center"/>
              <w:rPr>
                <w:color w:val="000000"/>
              </w:rPr>
            </w:pPr>
          </w:p>
        </w:tc>
      </w:tr>
    </w:tbl>
    <w:p w:rsidR="00941EB1" w:rsidRDefault="00941EB1" w:rsidP="00941EB1">
      <w:pPr>
        <w:spacing w:after="0" w:line="240" w:lineRule="auto"/>
        <w:jc w:val="center"/>
        <w:rPr>
          <w:rStyle w:val="a8"/>
          <w:rFonts w:eastAsia="Times New Roman"/>
          <w:color w:val="000000"/>
          <w:sz w:val="28"/>
          <w:szCs w:val="28"/>
        </w:rPr>
      </w:pPr>
    </w:p>
    <w:p w:rsidR="00941EB1" w:rsidRDefault="00941EB1" w:rsidP="00941EB1">
      <w:pPr>
        <w:numPr>
          <w:ilvl w:val="0"/>
          <w:numId w:val="1"/>
        </w:numPr>
        <w:spacing w:after="0" w:line="240" w:lineRule="auto"/>
        <w:jc w:val="center"/>
      </w:pP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41EB1" w:rsidRDefault="00941EB1" w:rsidP="00941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необходим программный подход, так как без стройной комплексной системы капитального ремонта жилых объектов,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образования невозможно добиться каких-либо зн</w:t>
      </w:r>
      <w:r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41EB1" w:rsidRDefault="00941EB1" w:rsidP="00941EB1">
      <w:pPr>
        <w:pStyle w:val="a3"/>
        <w:ind w:firstLine="708"/>
        <w:jc w:val="both"/>
        <w:rPr>
          <w:rStyle w:val="text1"/>
          <w:rFonts w:ascii="Times New Roman" w:hAnsi="Times New Roman"/>
          <w:sz w:val="28"/>
          <w:szCs w:val="28"/>
        </w:rPr>
      </w:pPr>
      <w:r>
        <w:rPr>
          <w:rStyle w:val="text1"/>
          <w:rFonts w:ascii="Times New Roman" w:hAnsi="Times New Roman"/>
          <w:sz w:val="28"/>
          <w:szCs w:val="28"/>
        </w:rPr>
        <w:t xml:space="preserve">Разработка и реализация Программы позволит улучшить </w:t>
      </w:r>
      <w:r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>
        <w:rPr>
          <w:rStyle w:val="text1"/>
          <w:rFonts w:ascii="Times New Roman" w:hAnsi="Times New Roman"/>
          <w:sz w:val="28"/>
          <w:szCs w:val="28"/>
        </w:rPr>
        <w:t>.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41EB1" w:rsidRDefault="00941EB1" w:rsidP="00941EB1">
      <w:pPr>
        <w:spacing w:after="0" w:line="240" w:lineRule="auto"/>
        <w:jc w:val="center"/>
        <w:rPr>
          <w:rStyle w:val="a8"/>
          <w:color w:val="auto"/>
          <w:sz w:val="28"/>
          <w:szCs w:val="28"/>
        </w:rPr>
      </w:pPr>
      <w:r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41EB1" w:rsidRDefault="00941EB1" w:rsidP="00941EB1">
      <w:pPr>
        <w:spacing w:after="0" w:line="240" w:lineRule="auto"/>
        <w:ind w:firstLine="708"/>
        <w:jc w:val="both"/>
      </w:pPr>
      <w:r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образовании. </w:t>
      </w:r>
    </w:p>
    <w:p w:rsidR="00941EB1" w:rsidRDefault="00941EB1" w:rsidP="00941EB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подключение объекта к сети газораспределения;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</w:t>
      </w:r>
      <w:r w:rsidR="00F379ED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>-  год</w:t>
      </w:r>
      <w:r w:rsidR="00F379E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EB1" w:rsidRDefault="00941EB1" w:rsidP="00941EB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41EB1" w:rsidRDefault="00941EB1" w:rsidP="00941E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>
        <w:rPr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  <w:proofErr w:type="gramEnd"/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Зоркинского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41EB1" w:rsidRDefault="00941EB1" w:rsidP="00941E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подключение объекта к сети газораспределения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41EB1" w:rsidRDefault="00941EB1" w:rsidP="00941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6" w:anchor="sub_1100" w:history="1">
        <w:r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spacing w:after="0" w:line="240" w:lineRule="auto"/>
        <w:ind w:firstLine="567"/>
        <w:jc w:val="both"/>
      </w:pPr>
    </w:p>
    <w:p w:rsidR="00941EB1" w:rsidRDefault="00941EB1" w:rsidP="00941E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41EB1" w:rsidRDefault="00941EB1" w:rsidP="00941EB1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финансового обеспечения программы на   202</w:t>
      </w:r>
      <w:r w:rsidR="00F80C71">
        <w:rPr>
          <w:rFonts w:ascii="Times New Roman" w:hAnsi="Times New Roman"/>
          <w:sz w:val="28"/>
          <w:szCs w:val="28"/>
        </w:rPr>
        <w:t>2-2024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F80C7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 w:rsidR="00CE4CBB">
        <w:rPr>
          <w:rFonts w:ascii="Times New Roman" w:hAnsi="Times New Roman"/>
          <w:sz w:val="28"/>
          <w:szCs w:val="28"/>
        </w:rPr>
        <w:t xml:space="preserve">  5</w:t>
      </w:r>
      <w:r w:rsidR="007C565B">
        <w:rPr>
          <w:rFonts w:ascii="Times New Roman" w:hAnsi="Times New Roman"/>
          <w:sz w:val="28"/>
          <w:szCs w:val="28"/>
        </w:rPr>
        <w:t>7</w:t>
      </w:r>
      <w:r w:rsidR="002642F8">
        <w:rPr>
          <w:rFonts w:ascii="Times New Roman" w:hAnsi="Times New Roman"/>
          <w:sz w:val="28"/>
          <w:szCs w:val="28"/>
        </w:rPr>
        <w:t>,</w:t>
      </w:r>
      <w:r w:rsidR="007C565B">
        <w:rPr>
          <w:rFonts w:ascii="Times New Roman" w:hAnsi="Times New Roman"/>
          <w:sz w:val="28"/>
          <w:szCs w:val="28"/>
        </w:rPr>
        <w:t>5</w:t>
      </w:r>
      <w:r w:rsidR="00CE4CBB">
        <w:rPr>
          <w:rFonts w:ascii="Times New Roman" w:hAnsi="Times New Roman"/>
          <w:sz w:val="28"/>
          <w:szCs w:val="28"/>
        </w:rPr>
        <w:t xml:space="preserve">4052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числе:</w:t>
      </w:r>
    </w:p>
    <w:p w:rsidR="00941EB1" w:rsidRDefault="00941EB1" w:rsidP="00941EB1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41EB1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2022 год – </w:t>
      </w:r>
      <w:r w:rsidR="00CE4CBB">
        <w:rPr>
          <w:rFonts w:ascii="Times New Roman" w:hAnsi="Times New Roman"/>
          <w:color w:val="000000"/>
          <w:sz w:val="28"/>
          <w:szCs w:val="28"/>
        </w:rPr>
        <w:t>2</w:t>
      </w:r>
      <w:r w:rsidR="007C565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EB1">
        <w:rPr>
          <w:rFonts w:ascii="Times New Roman" w:hAnsi="Times New Roman"/>
          <w:color w:val="000000"/>
          <w:sz w:val="28"/>
          <w:szCs w:val="28"/>
        </w:rPr>
        <w:t>,</w:t>
      </w:r>
      <w:r w:rsidR="007C565B">
        <w:rPr>
          <w:rFonts w:ascii="Times New Roman" w:hAnsi="Times New Roman"/>
          <w:color w:val="000000"/>
          <w:sz w:val="28"/>
          <w:szCs w:val="28"/>
        </w:rPr>
        <w:t>5</w:t>
      </w:r>
      <w:r w:rsidR="00941EB1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2642F8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15 ,0 тыс. рублей </w:t>
      </w:r>
    </w:p>
    <w:p w:rsidR="002642F8" w:rsidRDefault="00F379ED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15 ,0 тыс. рублей </w:t>
      </w:r>
    </w:p>
    <w:p w:rsidR="002642F8" w:rsidRDefault="00941EB1" w:rsidP="00941E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них: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EB1" w:rsidRDefault="00941EB1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местный бюджет –    </w:t>
      </w:r>
      <w:r w:rsidR="00F379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тыс. рублей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Х 12),</w:t>
      </w:r>
      <w:r>
        <w:rPr>
          <w:rFonts w:ascii="Times New Roman" w:hAnsi="Times New Roman"/>
          <w:sz w:val="28"/>
          <w:szCs w:val="28"/>
        </w:rPr>
        <w:t xml:space="preserve"> в том числе: </w:t>
      </w:r>
    </w:p>
    <w:p w:rsidR="00941EB1" w:rsidRDefault="00941EB1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EB1" w:rsidRDefault="00F379ED" w:rsidP="00941E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 -   </w:t>
      </w:r>
      <w:r w:rsidR="00CE4CBB">
        <w:rPr>
          <w:rFonts w:ascii="Times New Roman" w:hAnsi="Times New Roman"/>
          <w:sz w:val="28"/>
          <w:szCs w:val="28"/>
        </w:rPr>
        <w:t xml:space="preserve"> 2</w:t>
      </w:r>
      <w:r w:rsidR="007C565B">
        <w:rPr>
          <w:rFonts w:ascii="Times New Roman" w:hAnsi="Times New Roman"/>
          <w:sz w:val="28"/>
          <w:szCs w:val="28"/>
        </w:rPr>
        <w:t>7</w:t>
      </w:r>
      <w:r w:rsidR="002642F8">
        <w:rPr>
          <w:rFonts w:ascii="Times New Roman" w:hAnsi="Times New Roman"/>
          <w:sz w:val="28"/>
          <w:szCs w:val="28"/>
        </w:rPr>
        <w:t>,</w:t>
      </w:r>
      <w:r w:rsidR="007C565B">
        <w:rPr>
          <w:rFonts w:ascii="Times New Roman" w:hAnsi="Times New Roman"/>
          <w:sz w:val="28"/>
          <w:szCs w:val="28"/>
        </w:rPr>
        <w:t>5</w:t>
      </w:r>
      <w:r w:rsidR="004D5221">
        <w:rPr>
          <w:rFonts w:ascii="Times New Roman" w:hAnsi="Times New Roman"/>
          <w:sz w:val="28"/>
          <w:szCs w:val="28"/>
        </w:rPr>
        <w:t xml:space="preserve">  т</w:t>
      </w:r>
      <w:r w:rsidR="00941EB1">
        <w:rPr>
          <w:rFonts w:ascii="Times New Roman" w:hAnsi="Times New Roman"/>
          <w:sz w:val="28"/>
          <w:szCs w:val="28"/>
        </w:rPr>
        <w:t>ыс</w:t>
      </w:r>
      <w:proofErr w:type="gramStart"/>
      <w:r w:rsidR="00941EB1">
        <w:rPr>
          <w:rFonts w:ascii="Times New Roman" w:hAnsi="Times New Roman"/>
          <w:sz w:val="28"/>
          <w:szCs w:val="28"/>
        </w:rPr>
        <w:t>.р</w:t>
      </w:r>
      <w:proofErr w:type="gramEnd"/>
      <w:r w:rsidR="00941EB1">
        <w:rPr>
          <w:rFonts w:ascii="Times New Roman" w:hAnsi="Times New Roman"/>
          <w:sz w:val="28"/>
          <w:szCs w:val="28"/>
        </w:rPr>
        <w:t>уб</w:t>
      </w:r>
      <w:r w:rsidR="002642F8">
        <w:rPr>
          <w:rFonts w:ascii="Times New Roman" w:hAnsi="Times New Roman"/>
          <w:sz w:val="28"/>
          <w:szCs w:val="28"/>
        </w:rPr>
        <w:t>.</w:t>
      </w:r>
    </w:p>
    <w:p w:rsidR="00F379ED" w:rsidRDefault="00941EB1" w:rsidP="00F379ED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79ED">
        <w:rPr>
          <w:rFonts w:ascii="Times New Roman" w:hAnsi="Times New Roman"/>
          <w:color w:val="000000"/>
          <w:sz w:val="28"/>
          <w:szCs w:val="28"/>
        </w:rPr>
        <w:t>2023 год –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 15,0 </w:t>
      </w:r>
      <w:proofErr w:type="spellStart"/>
      <w:r w:rsidR="002642F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2642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642F8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</w:p>
    <w:p w:rsidR="00941EB1" w:rsidRDefault="00F379ED" w:rsidP="00F379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</w:t>
      </w:r>
      <w:r w:rsidR="002642F8">
        <w:rPr>
          <w:rFonts w:ascii="Times New Roman" w:hAnsi="Times New Roman"/>
          <w:color w:val="000000"/>
          <w:sz w:val="28"/>
          <w:szCs w:val="28"/>
        </w:rPr>
        <w:t xml:space="preserve">  -   15,0  тыс</w:t>
      </w:r>
      <w:proofErr w:type="gramStart"/>
      <w:r w:rsidR="002642F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2642F8">
        <w:rPr>
          <w:rFonts w:ascii="Times New Roman" w:hAnsi="Times New Roman"/>
          <w:color w:val="000000"/>
          <w:sz w:val="28"/>
          <w:szCs w:val="28"/>
        </w:rPr>
        <w:t>уб.</w:t>
      </w:r>
    </w:p>
    <w:p w:rsidR="00941EB1" w:rsidRDefault="00941EB1" w:rsidP="00941EB1">
      <w:pPr>
        <w:pStyle w:val="a4"/>
        <w:ind w:left="0" w:firstLine="567"/>
        <w:rPr>
          <w:rStyle w:val="FontStyle33"/>
          <w:position w:val="-7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программы представлены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anchor="sub_1400" w:history="1">
        <w:r>
          <w:rPr>
            <w:rStyle w:val="a9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приложении N </w:t>
        </w:r>
      </w:hyperlink>
      <w:r>
        <w:rPr>
          <w:rStyle w:val="a9"/>
          <w:rFonts w:ascii="Times New Roman" w:hAnsi="Times New Roman"/>
          <w:b w:val="0"/>
          <w:bCs w:val="0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</w:pPr>
    </w:p>
    <w:p w:rsidR="00941EB1" w:rsidRDefault="00941EB1" w:rsidP="00941EB1">
      <w:pPr>
        <w:pStyle w:val="Style15"/>
        <w:widowControl/>
        <w:spacing w:line="240" w:lineRule="exact"/>
        <w:jc w:val="both"/>
        <w:rPr>
          <w:rStyle w:val="FontStyle33"/>
          <w:position w:val="-7"/>
        </w:rPr>
        <w:sectPr w:rsidR="00941EB1" w:rsidSect="00F379ED">
          <w:pgSz w:w="11906" w:h="16838" w:code="9"/>
          <w:pgMar w:top="568" w:right="991" w:bottom="1134" w:left="1701" w:header="709" w:footer="709" w:gutter="0"/>
          <w:cols w:space="708"/>
          <w:docGrid w:linePitch="360"/>
        </w:sect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lastRenderedPageBreak/>
        <w:t>Перечень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8223"/>
        <w:gridCol w:w="3403"/>
        <w:gridCol w:w="1700"/>
        <w:gridCol w:w="1383"/>
      </w:tblGrid>
      <w:tr w:rsidR="00941EB1" w:rsidTr="008C157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41EB1" w:rsidTr="008C157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941EB1" w:rsidTr="008C157F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 Основное мероприятие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41EB1" w:rsidTr="008C157F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1EB1" w:rsidTr="008C157F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41EB1" w:rsidTr="008C157F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0251D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8C157F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EB1" w:rsidRDefault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941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 w:rsidP="00F379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9E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41EB1" w:rsidRDefault="00941EB1" w:rsidP="00941EB1">
      <w:pPr>
        <w:pStyle w:val="a6"/>
        <w:jc w:val="center"/>
        <w:rPr>
          <w:rStyle w:val="a8"/>
          <w:rFonts w:cs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41EB1" w:rsidRDefault="00941EB1" w:rsidP="00941EB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8C1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7432"/>
        <w:gridCol w:w="1111"/>
        <w:gridCol w:w="1134"/>
        <w:gridCol w:w="1054"/>
        <w:gridCol w:w="1640"/>
        <w:gridCol w:w="1559"/>
      </w:tblGrid>
      <w:tr w:rsidR="00941EB1" w:rsidTr="008C157F">
        <w:trPr>
          <w:trHeight w:val="24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C157F" w:rsidTr="008C157F">
        <w:trPr>
          <w:trHeight w:val="11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F" w:rsidRPr="008C157F" w:rsidRDefault="008C157F" w:rsidP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7F" w:rsidRPr="008C157F" w:rsidRDefault="008C157F" w:rsidP="008C15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57F">
              <w:rPr>
                <w:rFonts w:ascii="Times New Roman" w:hAnsi="Times New Roman"/>
                <w:sz w:val="28"/>
                <w:szCs w:val="28"/>
                <w:lang w:eastAsia="ru-RU"/>
              </w:rPr>
              <w:t>2024 г</w:t>
            </w:r>
          </w:p>
        </w:tc>
      </w:tr>
      <w:tr w:rsidR="008C157F" w:rsidTr="008C157F">
        <w:trPr>
          <w:trHeight w:val="2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8C157F" w:rsidTr="008C157F">
        <w:trPr>
          <w:trHeight w:val="15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7F" w:rsidRDefault="008C157F">
            <w:pPr>
              <w:pStyle w:val="a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8C157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7F" w:rsidRDefault="008C157F" w:rsidP="000251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</w:rPr>
      </w:pPr>
    </w:p>
    <w:p w:rsidR="00941EB1" w:rsidRDefault="008C157F" w:rsidP="00941EB1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41EB1">
        <w:rPr>
          <w:rFonts w:ascii="Times New Roman" w:hAnsi="Times New Roman"/>
          <w:sz w:val="28"/>
          <w:szCs w:val="28"/>
        </w:rPr>
        <w:t xml:space="preserve">риложение № 3 </w:t>
      </w:r>
    </w:p>
    <w:p w:rsidR="00941EB1" w:rsidRDefault="00941EB1" w:rsidP="00941EB1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</w:t>
      </w:r>
    </w:p>
    <w:p w:rsidR="00941EB1" w:rsidRDefault="00941EB1" w:rsidP="00941EB1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941EB1" w:rsidRDefault="00941EB1" w:rsidP="00941E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образовании, на   202</w:t>
      </w:r>
      <w:r w:rsidR="008C1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год</w:t>
      </w:r>
      <w:r w:rsidR="00F8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41EB1" w:rsidRDefault="00941EB1" w:rsidP="00941EB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975"/>
        <w:gridCol w:w="1276"/>
        <w:gridCol w:w="992"/>
        <w:gridCol w:w="430"/>
        <w:gridCol w:w="846"/>
        <w:gridCol w:w="146"/>
        <w:gridCol w:w="142"/>
        <w:gridCol w:w="846"/>
      </w:tblGrid>
      <w:tr w:rsidR="00941EB1" w:rsidTr="002642F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(всего)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8C157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1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1EB1" w:rsidRDefault="00941EB1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4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EB1" w:rsidTr="00CE4CB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 </w:t>
            </w:r>
          </w:p>
          <w:p w:rsidR="00941EB1" w:rsidRDefault="00941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на   202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2-2024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r w:rsidR="00696C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41EB1" w:rsidRDefault="00941EB1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CE4CBB" w:rsidP="007C56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565B">
              <w:rPr>
                <w:rFonts w:ascii="Times New Roman" w:hAnsi="Times New Roman"/>
                <w:sz w:val="28"/>
                <w:szCs w:val="28"/>
              </w:rPr>
              <w:t>7</w:t>
            </w:r>
            <w:r w:rsidR="002642F8">
              <w:rPr>
                <w:rFonts w:ascii="Times New Roman" w:hAnsi="Times New Roman"/>
                <w:sz w:val="28"/>
                <w:szCs w:val="28"/>
              </w:rPr>
              <w:t>,</w:t>
            </w:r>
            <w:r w:rsidR="007C565B">
              <w:rPr>
                <w:rFonts w:ascii="Times New Roman" w:hAnsi="Times New Roman"/>
                <w:sz w:val="28"/>
                <w:szCs w:val="28"/>
              </w:rPr>
              <w:t>5</w:t>
            </w:r>
            <w:r w:rsidR="0094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CE4CBB" w:rsidP="007C56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565B">
              <w:rPr>
                <w:rFonts w:ascii="Times New Roman" w:hAnsi="Times New Roman"/>
                <w:sz w:val="28"/>
                <w:szCs w:val="28"/>
              </w:rPr>
              <w:t>7</w:t>
            </w:r>
            <w:r w:rsidR="002642F8">
              <w:rPr>
                <w:rFonts w:ascii="Times New Roman" w:hAnsi="Times New Roman"/>
                <w:sz w:val="28"/>
                <w:szCs w:val="28"/>
              </w:rPr>
              <w:t>,</w:t>
            </w:r>
            <w:r w:rsidR="007C56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8C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8C157F" w:rsidP="007C5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CBB">
              <w:rPr>
                <w:rFonts w:ascii="Times New Roman" w:hAnsi="Times New Roman"/>
                <w:sz w:val="28"/>
                <w:szCs w:val="28"/>
              </w:rPr>
              <w:t>5</w:t>
            </w:r>
            <w:r w:rsidR="007C565B">
              <w:rPr>
                <w:rFonts w:ascii="Times New Roman" w:hAnsi="Times New Roman"/>
                <w:sz w:val="28"/>
                <w:szCs w:val="28"/>
              </w:rPr>
              <w:t>7</w:t>
            </w:r>
            <w:r w:rsidR="002642F8">
              <w:rPr>
                <w:rFonts w:ascii="Times New Roman" w:hAnsi="Times New Roman"/>
                <w:sz w:val="28"/>
                <w:szCs w:val="28"/>
              </w:rPr>
              <w:t>,</w:t>
            </w:r>
            <w:r w:rsidR="007C56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Pr="002642F8" w:rsidRDefault="00CE4CBB" w:rsidP="007C5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565B">
              <w:rPr>
                <w:sz w:val="28"/>
                <w:szCs w:val="28"/>
              </w:rPr>
              <w:t>7</w:t>
            </w:r>
            <w:r w:rsidR="002642F8" w:rsidRPr="002642F8">
              <w:rPr>
                <w:sz w:val="28"/>
                <w:szCs w:val="28"/>
              </w:rPr>
              <w:t>,</w:t>
            </w:r>
            <w:r w:rsidR="007C565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 w:rsidP="008C15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="00941EB1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57F" w:rsidRP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Pr="002642F8" w:rsidRDefault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CE4C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Основное мероприятие</w:t>
            </w:r>
            <w:r w:rsidR="00CE4CBB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2642F8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2642F8" w:rsidRDefault="002642F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Оплата взносов за капитальный ремонт муниципальной собственности 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многоквартирных жилых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Зоркинского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2642F8" w:rsidRDefault="002642F8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7C565B" w:rsidP="007C56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264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2642F8" w:rsidP="007C56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565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6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4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642F8" w:rsidTr="00476BC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F8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2642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F8" w:rsidRDefault="007C565B" w:rsidP="007C56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264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42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F8" w:rsidRDefault="007C565B" w:rsidP="007C56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642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F8" w:rsidRDefault="002642F8" w:rsidP="008842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41EB1" w:rsidTr="002642F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внебюджетные </w:t>
            </w:r>
            <w:r w:rsidR="00941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F87F6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2642F8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</w:t>
            </w:r>
            <w:r w:rsidR="00CE4CBB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41EB1" w:rsidTr="00CE4CBB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Подключение объекта к сети газораспределения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</w:p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 w:rsidP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565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C565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CE4CBB" w:rsidP="004D522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41EB1" w:rsidTr="00CE4CBB">
        <w:trPr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B1" w:rsidRDefault="00941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7C565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1" w:rsidRDefault="00CE4CBB" w:rsidP="004D522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10,1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2642F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941EB1" w:rsidRDefault="00941EB1" w:rsidP="00941EB1">
      <w:pPr>
        <w:spacing w:after="0" w:line="240" w:lineRule="auto"/>
        <w:jc w:val="both"/>
        <w:rPr>
          <w:rFonts w:ascii="Times New Roman" w:hAnsi="Times New Roman"/>
        </w:rPr>
      </w:pPr>
    </w:p>
    <w:p w:rsidR="00275605" w:rsidRDefault="00275605"/>
    <w:sectPr w:rsidR="00275605" w:rsidSect="00941EB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41EB1"/>
    <w:rsid w:val="000E2543"/>
    <w:rsid w:val="002642F8"/>
    <w:rsid w:val="00275605"/>
    <w:rsid w:val="00342413"/>
    <w:rsid w:val="00361668"/>
    <w:rsid w:val="004D5221"/>
    <w:rsid w:val="00603417"/>
    <w:rsid w:val="00696C28"/>
    <w:rsid w:val="007C565B"/>
    <w:rsid w:val="00855D7D"/>
    <w:rsid w:val="008C157F"/>
    <w:rsid w:val="00902DAC"/>
    <w:rsid w:val="00941EB1"/>
    <w:rsid w:val="00991F5E"/>
    <w:rsid w:val="009C0862"/>
    <w:rsid w:val="00AD14BF"/>
    <w:rsid w:val="00C05A84"/>
    <w:rsid w:val="00C20721"/>
    <w:rsid w:val="00C85C39"/>
    <w:rsid w:val="00CE4CBB"/>
    <w:rsid w:val="00E10798"/>
    <w:rsid w:val="00EF304D"/>
    <w:rsid w:val="00F379ED"/>
    <w:rsid w:val="00F43F80"/>
    <w:rsid w:val="00F80C71"/>
    <w:rsid w:val="00F8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EB1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41EB1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41E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41EB1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41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41EB1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41EB1"/>
    <w:rPr>
      <w:b/>
      <w:bCs/>
      <w:color w:val="106BBE"/>
      <w:sz w:val="26"/>
      <w:szCs w:val="26"/>
    </w:rPr>
  </w:style>
  <w:style w:type="character" w:customStyle="1" w:styleId="text1">
    <w:name w:val="text1"/>
    <w:rsid w:val="00941EB1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41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41EB1"/>
    <w:rPr>
      <w:rFonts w:ascii="Candara" w:hAnsi="Candara" w:cs="Candara" w:hint="default"/>
      <w:b/>
      <w:b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103;&#1085;&#1074;&#1072;&#1088;&#1100;\&#1087;&#1086;&#1089;&#1090;&#1072;&#1085;&#1086;&#1074;&#1083;&#1077;&#1085;&#1080;&#1077;%202%20&#1086;&#1090;%2021.01.202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B92D-D80C-4E0E-B8F8-EA8DCFE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16</cp:revision>
  <cp:lastPrinted>2022-10-17T12:16:00Z</cp:lastPrinted>
  <dcterms:created xsi:type="dcterms:W3CDTF">2021-09-22T12:27:00Z</dcterms:created>
  <dcterms:modified xsi:type="dcterms:W3CDTF">2022-10-17T12:18:00Z</dcterms:modified>
</cp:coreProperties>
</file>