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7" w:rsidRDefault="00802AD7" w:rsidP="00802AD7">
      <w:pPr>
        <w:shd w:val="clear" w:color="auto" w:fill="FFFFFF"/>
        <w:spacing w:before="442" w:line="317" w:lineRule="exact"/>
        <w:ind w:left="278" w:firstLine="298"/>
      </w:pPr>
      <w:r>
        <w:rPr>
          <w:color w:val="000000"/>
          <w:spacing w:val="-2"/>
          <w:sz w:val="29"/>
          <w:szCs w:val="29"/>
        </w:rPr>
        <w:t xml:space="preserve">СОВЕТ ЗОРКИНСКОГО МУНИЦИПАЛЬНОГО ОБРАЗОВАНИЯ </w:t>
      </w:r>
      <w:r>
        <w:rPr>
          <w:color w:val="000000"/>
          <w:spacing w:val="-4"/>
          <w:sz w:val="29"/>
          <w:szCs w:val="29"/>
        </w:rPr>
        <w:t xml:space="preserve">МАРКСОВСКОГО МУНИЦИПАЛЬНОГО РАЙОНА </w:t>
      </w:r>
      <w:proofErr w:type="gramStart"/>
      <w:r>
        <w:rPr>
          <w:color w:val="000000"/>
          <w:spacing w:val="-4"/>
          <w:sz w:val="29"/>
          <w:szCs w:val="29"/>
        </w:rPr>
        <w:t>САРАТОВСКОЙ</w:t>
      </w:r>
      <w:proofErr w:type="gramEnd"/>
    </w:p>
    <w:p w:rsidR="00802AD7" w:rsidRDefault="00802AD7" w:rsidP="00802AD7">
      <w:pPr>
        <w:shd w:val="clear" w:color="auto" w:fill="FFFFFF"/>
        <w:spacing w:line="317" w:lineRule="exact"/>
        <w:ind w:right="14"/>
        <w:jc w:val="center"/>
      </w:pPr>
      <w:r>
        <w:rPr>
          <w:color w:val="000000"/>
          <w:spacing w:val="-9"/>
          <w:sz w:val="29"/>
          <w:szCs w:val="29"/>
        </w:rPr>
        <w:t>ОБЛАСТИ</w:t>
      </w:r>
    </w:p>
    <w:p w:rsidR="00802AD7" w:rsidRDefault="00802AD7" w:rsidP="00802AD7">
      <w:pPr>
        <w:shd w:val="clear" w:color="auto" w:fill="FFFFFF"/>
        <w:spacing w:before="586"/>
        <w:ind w:left="3538"/>
      </w:pPr>
      <w:r>
        <w:rPr>
          <w:color w:val="000000"/>
          <w:spacing w:val="-12"/>
          <w:sz w:val="25"/>
          <w:szCs w:val="25"/>
        </w:rPr>
        <w:t>РЕШЕНИЕ</w:t>
      </w:r>
    </w:p>
    <w:p w:rsidR="00802AD7" w:rsidRDefault="00802AD7" w:rsidP="00802AD7">
      <w:pPr>
        <w:shd w:val="clear" w:color="auto" w:fill="FFFFFF"/>
        <w:tabs>
          <w:tab w:val="left" w:pos="1838"/>
        </w:tabs>
        <w:spacing w:before="533"/>
      </w:pPr>
      <w:r>
        <w:rPr>
          <w:color w:val="000000"/>
          <w:spacing w:val="-8"/>
          <w:sz w:val="29"/>
          <w:szCs w:val="29"/>
        </w:rPr>
        <w:t xml:space="preserve">От   21.03.2022 г.  </w:t>
      </w:r>
      <w:r>
        <w:rPr>
          <w:color w:val="000000"/>
          <w:spacing w:val="1"/>
          <w:sz w:val="29"/>
          <w:szCs w:val="29"/>
        </w:rPr>
        <w:t xml:space="preserve"> № 75/222</w:t>
      </w:r>
    </w:p>
    <w:p w:rsidR="00802AD7" w:rsidRDefault="00802AD7" w:rsidP="00802AD7">
      <w:pPr>
        <w:shd w:val="clear" w:color="auto" w:fill="FFFFFF"/>
        <w:spacing w:before="653" w:line="322" w:lineRule="exact"/>
        <w:ind w:left="5" w:right="518" w:firstLine="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 внесении изменений в Устав </w:t>
      </w:r>
      <w:proofErr w:type="spellStart"/>
      <w:r>
        <w:rPr>
          <w:color w:val="000000"/>
          <w:spacing w:val="5"/>
          <w:sz w:val="28"/>
          <w:szCs w:val="28"/>
        </w:rPr>
        <w:t>Зоркинского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5"/>
          <w:sz w:val="28"/>
          <w:szCs w:val="28"/>
        </w:rPr>
        <w:t>Марксовского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муниципального района Саратовской </w:t>
      </w:r>
      <w:r>
        <w:rPr>
          <w:color w:val="000000"/>
          <w:spacing w:val="7"/>
          <w:sz w:val="28"/>
          <w:szCs w:val="28"/>
        </w:rPr>
        <w:t>области</w:t>
      </w:r>
    </w:p>
    <w:p w:rsidR="00802AD7" w:rsidRDefault="00802AD7" w:rsidP="00802AD7">
      <w:pPr>
        <w:shd w:val="clear" w:color="auto" w:fill="FFFFFF"/>
        <w:spacing w:before="322" w:line="322" w:lineRule="exact"/>
        <w:ind w:firstLine="1152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соответствии с изменениями</w:t>
      </w:r>
      <w:proofErr w:type="gramStart"/>
      <w:r>
        <w:rPr>
          <w:color w:val="000000"/>
          <w:spacing w:val="8"/>
          <w:sz w:val="28"/>
          <w:szCs w:val="28"/>
        </w:rPr>
        <w:t xml:space="preserve"> ,</w:t>
      </w:r>
      <w:proofErr w:type="gramEnd"/>
      <w:r>
        <w:rPr>
          <w:color w:val="000000"/>
          <w:spacing w:val="8"/>
          <w:sz w:val="28"/>
          <w:szCs w:val="28"/>
        </w:rPr>
        <w:t xml:space="preserve"> внесенными Федеральным законом от 20.07.2020 года № 236-ФЗ в Федеральный закон от </w:t>
      </w:r>
      <w:r>
        <w:rPr>
          <w:color w:val="000000"/>
          <w:spacing w:val="6"/>
          <w:sz w:val="28"/>
          <w:szCs w:val="28"/>
        </w:rPr>
        <w:t xml:space="preserve">06.10.2003 № 131-ФЗ  «Об общих принципах организации местного самоуправления в Российской Федерации»,    Устава </w:t>
      </w:r>
      <w:proofErr w:type="spellStart"/>
      <w:r>
        <w:rPr>
          <w:color w:val="000000"/>
          <w:spacing w:val="6"/>
          <w:sz w:val="28"/>
          <w:szCs w:val="28"/>
        </w:rPr>
        <w:t>Зоркинского</w:t>
      </w:r>
      <w:proofErr w:type="spellEnd"/>
      <w:r>
        <w:rPr>
          <w:color w:val="000000"/>
          <w:spacing w:val="6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7"/>
          <w:sz w:val="28"/>
          <w:szCs w:val="28"/>
        </w:rPr>
        <w:t>Марксовского</w:t>
      </w:r>
      <w:proofErr w:type="spellEnd"/>
      <w:r>
        <w:rPr>
          <w:color w:val="000000"/>
          <w:spacing w:val="7"/>
          <w:sz w:val="28"/>
          <w:szCs w:val="28"/>
        </w:rPr>
        <w:t xml:space="preserve"> муниципального района Саратовской </w:t>
      </w:r>
      <w:r>
        <w:rPr>
          <w:color w:val="000000"/>
          <w:spacing w:val="17"/>
          <w:sz w:val="28"/>
          <w:szCs w:val="28"/>
        </w:rPr>
        <w:t xml:space="preserve">области. Совет </w:t>
      </w:r>
      <w:proofErr w:type="spellStart"/>
      <w:r>
        <w:rPr>
          <w:color w:val="000000"/>
          <w:spacing w:val="17"/>
          <w:sz w:val="28"/>
          <w:szCs w:val="28"/>
        </w:rPr>
        <w:t>Зоркинского</w:t>
      </w:r>
      <w:proofErr w:type="spellEnd"/>
      <w:r>
        <w:rPr>
          <w:color w:val="000000"/>
          <w:spacing w:val="17"/>
          <w:sz w:val="28"/>
          <w:szCs w:val="28"/>
        </w:rPr>
        <w:t xml:space="preserve"> муниципального образования</w:t>
      </w:r>
      <w:proofErr w:type="gramStart"/>
      <w:r>
        <w:rPr>
          <w:color w:val="000000"/>
          <w:spacing w:val="17"/>
          <w:sz w:val="28"/>
          <w:szCs w:val="28"/>
        </w:rPr>
        <w:t xml:space="preserve"> </w:t>
      </w:r>
      <w:r>
        <w:rPr>
          <w:b/>
          <w:bCs/>
          <w:color w:val="000000"/>
          <w:spacing w:val="17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17"/>
          <w:sz w:val="28"/>
          <w:szCs w:val="28"/>
        </w:rPr>
        <w:t>ешил:</w:t>
      </w:r>
    </w:p>
    <w:p w:rsidR="00802AD7" w:rsidRDefault="00802AD7" w:rsidP="00802AD7">
      <w:pPr>
        <w:shd w:val="clear" w:color="auto" w:fill="FFFFFF"/>
        <w:spacing w:before="662" w:line="322" w:lineRule="exact"/>
        <w:ind w:left="10" w:right="14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 .Внести в Устав </w:t>
      </w:r>
      <w:proofErr w:type="spellStart"/>
      <w:r>
        <w:rPr>
          <w:color w:val="000000"/>
          <w:spacing w:val="7"/>
          <w:sz w:val="28"/>
          <w:szCs w:val="28"/>
        </w:rPr>
        <w:t>Зоркинского</w:t>
      </w:r>
      <w:proofErr w:type="spellEnd"/>
      <w:r>
        <w:rPr>
          <w:color w:val="000000"/>
          <w:spacing w:val="7"/>
          <w:sz w:val="28"/>
          <w:szCs w:val="28"/>
        </w:rPr>
        <w:t xml:space="preserve"> муниципального</w:t>
      </w:r>
      <w:r w:rsidR="00535393">
        <w:rPr>
          <w:color w:val="000000"/>
          <w:spacing w:val="7"/>
          <w:sz w:val="28"/>
          <w:szCs w:val="28"/>
        </w:rPr>
        <w:t xml:space="preserve"> образования</w:t>
      </w:r>
      <w:r>
        <w:rPr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color w:val="000000"/>
          <w:spacing w:val="7"/>
          <w:sz w:val="28"/>
          <w:szCs w:val="28"/>
        </w:rPr>
        <w:t>Марксовского</w:t>
      </w:r>
      <w:proofErr w:type="spellEnd"/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 xml:space="preserve">муниципального </w:t>
      </w:r>
      <w:r w:rsidR="006C2713">
        <w:rPr>
          <w:color w:val="000000"/>
          <w:spacing w:val="16"/>
          <w:sz w:val="28"/>
          <w:szCs w:val="28"/>
        </w:rPr>
        <w:t xml:space="preserve"> района</w:t>
      </w:r>
      <w:r>
        <w:rPr>
          <w:color w:val="000000"/>
          <w:spacing w:val="16"/>
          <w:sz w:val="28"/>
          <w:szCs w:val="28"/>
        </w:rPr>
        <w:t xml:space="preserve"> Саратовской области, принятый </w:t>
      </w:r>
      <w:r>
        <w:rPr>
          <w:color w:val="000000"/>
          <w:spacing w:val="13"/>
          <w:sz w:val="28"/>
          <w:szCs w:val="28"/>
        </w:rPr>
        <w:t xml:space="preserve">решением Совета </w:t>
      </w:r>
      <w:proofErr w:type="spellStart"/>
      <w:r>
        <w:rPr>
          <w:color w:val="000000"/>
          <w:spacing w:val="13"/>
          <w:sz w:val="28"/>
          <w:szCs w:val="28"/>
        </w:rPr>
        <w:t>Зоркинского</w:t>
      </w:r>
      <w:proofErr w:type="spellEnd"/>
      <w:r>
        <w:rPr>
          <w:color w:val="000000"/>
          <w:spacing w:val="13"/>
          <w:sz w:val="28"/>
          <w:szCs w:val="28"/>
        </w:rPr>
        <w:t xml:space="preserve"> муниципального образования от </w:t>
      </w:r>
      <w:r>
        <w:rPr>
          <w:color w:val="000000"/>
          <w:spacing w:val="14"/>
          <w:sz w:val="28"/>
          <w:szCs w:val="28"/>
        </w:rPr>
        <w:t xml:space="preserve">28.01.2021 № 49/146 </w:t>
      </w:r>
      <w:proofErr w:type="gramStart"/>
      <w:r>
        <w:rPr>
          <w:color w:val="000000"/>
          <w:spacing w:val="14"/>
          <w:sz w:val="28"/>
          <w:szCs w:val="28"/>
        </w:rPr>
        <w:t xml:space="preserve">( </w:t>
      </w:r>
      <w:proofErr w:type="gramEnd"/>
      <w:r>
        <w:rPr>
          <w:color w:val="000000"/>
          <w:spacing w:val="14"/>
          <w:sz w:val="28"/>
          <w:szCs w:val="28"/>
        </w:rPr>
        <w:t>с изменениями</w:t>
      </w:r>
      <w:r w:rsidR="00642749">
        <w:rPr>
          <w:color w:val="000000"/>
          <w:spacing w:val="14"/>
          <w:sz w:val="28"/>
          <w:szCs w:val="28"/>
        </w:rPr>
        <w:t xml:space="preserve">  </w:t>
      </w:r>
      <w:r>
        <w:rPr>
          <w:color w:val="000000"/>
          <w:spacing w:val="14"/>
          <w:sz w:val="28"/>
          <w:szCs w:val="28"/>
        </w:rPr>
        <w:t xml:space="preserve"> от 23.08.2021 </w:t>
      </w:r>
      <w:proofErr w:type="spellStart"/>
      <w:r>
        <w:rPr>
          <w:color w:val="000000"/>
          <w:spacing w:val="14"/>
          <w:sz w:val="28"/>
          <w:szCs w:val="28"/>
        </w:rPr>
        <w:t>г.№</w:t>
      </w:r>
      <w:proofErr w:type="spellEnd"/>
      <w:r>
        <w:rPr>
          <w:color w:val="000000"/>
          <w:spacing w:val="14"/>
          <w:sz w:val="28"/>
          <w:szCs w:val="28"/>
        </w:rPr>
        <w:t xml:space="preserve"> 61/177, от </w:t>
      </w:r>
      <w:r>
        <w:rPr>
          <w:color w:val="000000"/>
          <w:spacing w:val="8"/>
          <w:sz w:val="28"/>
          <w:szCs w:val="28"/>
        </w:rPr>
        <w:t>17.11.2021 № 66/199) следующие изменения</w:t>
      </w:r>
    </w:p>
    <w:p w:rsidR="00802AD7" w:rsidRDefault="00802AD7" w:rsidP="00802AD7">
      <w:pPr>
        <w:shd w:val="clear" w:color="auto" w:fill="FFFFFF"/>
        <w:spacing w:line="322" w:lineRule="exact"/>
        <w:ind w:left="53"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Дополнить Устав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802AD7" w:rsidRDefault="00802AD7" w:rsidP="00802AD7">
      <w:pPr>
        <w:shd w:val="clear" w:color="auto" w:fill="FFFFFF"/>
        <w:spacing w:line="322" w:lineRule="exact"/>
        <w:ind w:left="53" w:right="1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Саратовской области</w:t>
      </w:r>
      <w:r w:rsidR="00D23990">
        <w:rPr>
          <w:color w:val="000000"/>
          <w:sz w:val="28"/>
          <w:szCs w:val="28"/>
        </w:rPr>
        <w:t>:</w:t>
      </w:r>
    </w:p>
    <w:p w:rsidR="00802AD7" w:rsidRDefault="00802AD7" w:rsidP="00802AD7">
      <w:pPr>
        <w:shd w:val="clear" w:color="auto" w:fill="FFFFFF"/>
        <w:spacing w:line="322" w:lineRule="exact"/>
        <w:ind w:left="53"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802AD7" w:rsidRPr="00802AD7" w:rsidRDefault="00802AD7" w:rsidP="00802AD7">
      <w:pPr>
        <w:shd w:val="clear" w:color="auto" w:fill="FFFFFF"/>
        <w:spacing w:line="322" w:lineRule="exact"/>
        <w:ind w:left="53"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«Статьей   9</w:t>
      </w:r>
      <w:r>
        <w:rPr>
          <w:color w:val="000000"/>
          <w:spacing w:val="-4"/>
          <w:sz w:val="28"/>
          <w:szCs w:val="28"/>
        </w:rPr>
        <w:t>.1. « Инициативные проекты</w:t>
      </w:r>
      <w:proofErr w:type="gramStart"/>
      <w:r>
        <w:rPr>
          <w:color w:val="000000"/>
          <w:spacing w:val="-4"/>
          <w:sz w:val="28"/>
          <w:szCs w:val="28"/>
        </w:rPr>
        <w:t>»-</w:t>
      </w:r>
      <w:proofErr w:type="gramEnd"/>
      <w:r>
        <w:rPr>
          <w:color w:val="000000"/>
          <w:spacing w:val="-4"/>
          <w:sz w:val="28"/>
          <w:szCs w:val="28"/>
        </w:rPr>
        <w:t>следующего содержания:</w:t>
      </w:r>
    </w:p>
    <w:p w:rsidR="00802AD7" w:rsidRDefault="00802AD7" w:rsidP="00802AD7">
      <w:pPr>
        <w:shd w:val="clear" w:color="auto" w:fill="FFFFFF"/>
        <w:tabs>
          <w:tab w:val="left" w:pos="1070"/>
        </w:tabs>
        <w:spacing w:line="317" w:lineRule="exact"/>
        <w:ind w:left="19" w:firstLine="792"/>
        <w:jc w:val="both"/>
        <w:rPr>
          <w:sz w:val="28"/>
          <w:szCs w:val="28"/>
        </w:rPr>
      </w:pPr>
      <w:r>
        <w:rPr>
          <w:color w:val="000000"/>
          <w:spacing w:val="-3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В целях реализации мероприятий, имеющих приоритетное значение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для жителей </w:t>
      </w:r>
      <w:proofErr w:type="spellStart"/>
      <w:r>
        <w:rPr>
          <w:color w:val="000000"/>
          <w:spacing w:val="2"/>
          <w:sz w:val="28"/>
          <w:szCs w:val="28"/>
        </w:rPr>
        <w:t>Зоркинского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муниципального образования или его части, по решению вопросов местного значения или иных вопросов, право </w:t>
      </w:r>
      <w:proofErr w:type="gramStart"/>
      <w:r>
        <w:rPr>
          <w:color w:val="000000"/>
          <w:spacing w:val="2"/>
          <w:sz w:val="28"/>
          <w:szCs w:val="28"/>
        </w:rPr>
        <w:t>решения</w:t>
      </w:r>
      <w:proofErr w:type="gramEnd"/>
      <w:r>
        <w:rPr>
          <w:color w:val="000000"/>
          <w:spacing w:val="2"/>
          <w:sz w:val="28"/>
          <w:szCs w:val="28"/>
        </w:rPr>
        <w:t xml:space="preserve"> которых </w:t>
      </w:r>
      <w:r>
        <w:rPr>
          <w:color w:val="000000"/>
          <w:spacing w:val="-3"/>
          <w:sz w:val="28"/>
          <w:szCs w:val="28"/>
        </w:rPr>
        <w:t xml:space="preserve">предоставлено органам   местного      самоуправления,      в      местную </w:t>
      </w:r>
      <w:r>
        <w:rPr>
          <w:color w:val="000000"/>
          <w:spacing w:val="-2"/>
          <w:sz w:val="28"/>
          <w:szCs w:val="28"/>
        </w:rPr>
        <w:t xml:space="preserve">Администрацию   может   быть   внесен   инициативный   проект.   Порядок </w:t>
      </w:r>
      <w:r>
        <w:rPr>
          <w:color w:val="000000"/>
          <w:spacing w:val="-1"/>
          <w:sz w:val="28"/>
          <w:szCs w:val="28"/>
        </w:rPr>
        <w:t xml:space="preserve">определения части территории    муниципального образования, на которой </w:t>
      </w:r>
      <w:r>
        <w:rPr>
          <w:color w:val="000000"/>
          <w:spacing w:val="-5"/>
          <w:sz w:val="28"/>
          <w:szCs w:val="28"/>
        </w:rPr>
        <w:t xml:space="preserve">могут реализовываться инициативные  проекты,  устанавливаются </w:t>
      </w:r>
      <w:r>
        <w:rPr>
          <w:color w:val="000000"/>
          <w:spacing w:val="-2"/>
          <w:sz w:val="28"/>
          <w:szCs w:val="28"/>
        </w:rPr>
        <w:t xml:space="preserve">нормативным правовым актом  Совета  </w:t>
      </w:r>
      <w:proofErr w:type="spellStart"/>
      <w:r>
        <w:rPr>
          <w:color w:val="000000"/>
          <w:spacing w:val="-2"/>
          <w:sz w:val="28"/>
          <w:szCs w:val="28"/>
        </w:rPr>
        <w:t>Зоркинского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 </w:t>
      </w:r>
      <w:r>
        <w:rPr>
          <w:color w:val="000000"/>
          <w:spacing w:val="-7"/>
          <w:sz w:val="28"/>
          <w:szCs w:val="28"/>
        </w:rPr>
        <w:t>образования.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   инициативой   о   внесении   инициативного   проекта   вправе </w:t>
      </w:r>
      <w:r>
        <w:rPr>
          <w:color w:val="000000"/>
          <w:spacing w:val="2"/>
          <w:sz w:val="28"/>
          <w:szCs w:val="28"/>
        </w:rPr>
        <w:t xml:space="preserve">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color w:val="000000"/>
          <w:spacing w:val="2"/>
          <w:sz w:val="28"/>
          <w:szCs w:val="28"/>
        </w:rPr>
        <w:lastRenderedPageBreak/>
        <w:t>соответствующего муниципального образования, органы территориального общественного самоуправления,  староста сельского  населенного пункта (дале</w:t>
      </w:r>
      <w:proofErr w:type="gramStart"/>
      <w:r>
        <w:rPr>
          <w:color w:val="000000"/>
          <w:spacing w:val="2"/>
          <w:sz w:val="28"/>
          <w:szCs w:val="28"/>
        </w:rPr>
        <w:t>е-</w:t>
      </w:r>
      <w:proofErr w:type="gramEnd"/>
      <w:r>
        <w:rPr>
          <w:color w:val="000000"/>
          <w:spacing w:val="2"/>
          <w:sz w:val="28"/>
          <w:szCs w:val="28"/>
        </w:rPr>
        <w:t xml:space="preserve">  инициаторы проекта). Минимальная численность инициативной  группы  может  быть  уменьшена нормативным правовым актом    муниципального образования. Право выступать инициатором проекта в  соответствии с нормативным правовым актом    Совета </w:t>
      </w:r>
      <w:proofErr w:type="spellStart"/>
      <w:r>
        <w:rPr>
          <w:color w:val="000000"/>
          <w:spacing w:val="2"/>
          <w:sz w:val="28"/>
          <w:szCs w:val="28"/>
        </w:rPr>
        <w:t>Зоркинского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муниципального образования может быть представлено также иным лицам, осуществляющим деятельность на территории соответствующего муниципального образования.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sz w:val="28"/>
          <w:szCs w:val="28"/>
        </w:rPr>
        <w:t xml:space="preserve"> Инициативный проект должен содержать следующие  сведения: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2) обоснование предложений по указанной проблеме;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3) описание ожидаемого результата (ожидаемых  результатов) реализации инициативного проекта;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5) планируемые сроки реализации инициативного  проекта;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планируемом (</w:t>
      </w:r>
      <w:proofErr w:type="gramStart"/>
      <w:r>
        <w:rPr>
          <w:sz w:val="28"/>
          <w:szCs w:val="28"/>
        </w:rPr>
        <w:t>возможным</w:t>
      </w:r>
      <w:proofErr w:type="gramEnd"/>
      <w:r>
        <w:rPr>
          <w:sz w:val="28"/>
          <w:szCs w:val="28"/>
        </w:rPr>
        <w:t>) финансовом, имущественном и (или) трудовом участии заинтересованных лиц в реализации данного проекта;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 муниципального образования  или его часть, в границах которой будет реализоваться инициативный проект, в соответствии с порядком, установленным нормативным правовым актом представительного органа  муниципального образования;</w:t>
      </w:r>
    </w:p>
    <w:p w:rsidR="00802AD7" w:rsidRDefault="00802AD7" w:rsidP="00571BB0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rPr>
          <w:sz w:val="28"/>
          <w:szCs w:val="28"/>
        </w:rPr>
      </w:pPr>
      <w:r>
        <w:rPr>
          <w:sz w:val="28"/>
          <w:szCs w:val="28"/>
        </w:rPr>
        <w:t xml:space="preserve">9) иные сведения, предусмотренные нормативным правовым актом </w:t>
      </w:r>
      <w:r w:rsidR="00535393">
        <w:rPr>
          <w:sz w:val="28"/>
          <w:szCs w:val="28"/>
        </w:rPr>
        <w:t xml:space="preserve"> Совета </w:t>
      </w:r>
      <w:proofErr w:type="spellStart"/>
      <w:r w:rsidR="00535393">
        <w:rPr>
          <w:sz w:val="28"/>
          <w:szCs w:val="28"/>
        </w:rPr>
        <w:t>Зоркинского</w:t>
      </w:r>
      <w:proofErr w:type="spellEnd"/>
      <w:r w:rsidR="00535393">
        <w:rPr>
          <w:sz w:val="28"/>
          <w:szCs w:val="28"/>
        </w:rPr>
        <w:t xml:space="preserve"> </w:t>
      </w:r>
      <w:r w:rsidR="00F9148C">
        <w:rPr>
          <w:sz w:val="28"/>
          <w:szCs w:val="28"/>
        </w:rPr>
        <w:t xml:space="preserve"> </w:t>
      </w:r>
      <w:r w:rsidR="00D23990">
        <w:rPr>
          <w:sz w:val="28"/>
          <w:szCs w:val="28"/>
        </w:rPr>
        <w:t>муниципального образования</w:t>
      </w:r>
      <w:r w:rsidR="00F9148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71BB0">
        <w:rPr>
          <w:sz w:val="28"/>
          <w:szCs w:val="28"/>
        </w:rPr>
        <w:t xml:space="preserve">                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>
        <w:rPr>
          <w:sz w:val="28"/>
          <w:szCs w:val="28"/>
        </w:rPr>
        <w:t xml:space="preserve"> инициативного проекта. При  этом возможно рассмотрение нескольких инициативных проектов на одном сходе, одном собрании  или на одной конференции граждан.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правовым актом  Совета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Инициаторы проекта при внесении инициативного проекта в местную </w:t>
      </w:r>
      <w:r>
        <w:rPr>
          <w:sz w:val="28"/>
          <w:szCs w:val="28"/>
        </w:rPr>
        <w:lastRenderedPageBreak/>
        <w:t>администрацию прикладывают к нему соответственно протокол схода, собрания или конференции граждан, результаты опроса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трёх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 населенном пункте  указанная информация может доводиться до сведения граждан старостой сельского населенного пункта.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6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1) поддержать инициативный проект и продолжить работу над ним в пределах бюджетных ассигнований, предусмотренных решением о местном бюджете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(внесения изменений в решение о бюджете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образования);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7. Администрация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 муниципального образования принимает решение об отказе в поддержке инициативного проекта в одном из следующих случаев: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1) несоблюдение установленного порядка внесения инициативного проекта и его рассмотрения;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4) отсутствие средств бюджета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5) наличие возможности решения описанной в инициативном проекте проблемы более эффективным способом;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6) признание инициативного проекта не прошедшим конкурсный отбор.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8. Администрация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9. Порядок выдвижения, внесения, обсуждения, рассмотрения инициативных проектов, а также проведения их конкурсного отбора устанавливается Советом  </w:t>
      </w:r>
      <w:proofErr w:type="spellStart"/>
      <w:r>
        <w:rPr>
          <w:color w:val="000000"/>
          <w:sz w:val="28"/>
          <w:szCs w:val="28"/>
        </w:rPr>
        <w:t>Зоракинского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(сходом граждан, осуществляющим полномочия представителя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10. </w:t>
      </w:r>
      <w:proofErr w:type="gramStart"/>
      <w:r>
        <w:rPr>
          <w:color w:val="000000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  Саратовской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Саратовской области</w:t>
      </w:r>
      <w:proofErr w:type="gramEnd"/>
      <w:r>
        <w:rPr>
          <w:color w:val="000000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11.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администрацию  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организует проведение конкурсного отбора и информирует об этом инициаторов проекта.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 Состав коллегиального органа (комиссии) формируется администрацией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</w:t>
      </w:r>
      <w:r>
        <w:rPr>
          <w:color w:val="000000"/>
          <w:sz w:val="28"/>
          <w:szCs w:val="28"/>
        </w:rPr>
        <w:lastRenderedPageBreak/>
        <w:t>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13. Инициаторы проекта, другие граждане, проживающие на территории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14. Информация о рассмотрении инициативного проекта администрацией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"Интернет". Отчет администрации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об итогах реализации инициативного проекта подлежит опубликованию (обнародованию) и размещению на официальном сайте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если администрация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не имеет  возможности размещать указанную информацию в </w:t>
      </w:r>
      <w:proofErr w:type="spellStart"/>
      <w:r>
        <w:rPr>
          <w:color w:val="000000"/>
          <w:sz w:val="28"/>
          <w:szCs w:val="28"/>
        </w:rPr>
        <w:t>информационно-телекаммуникационной</w:t>
      </w:r>
      <w:proofErr w:type="spellEnd"/>
      <w:r>
        <w:rPr>
          <w:color w:val="000000"/>
          <w:sz w:val="28"/>
          <w:szCs w:val="28"/>
        </w:rPr>
        <w:t xml:space="preserve"> сети «Интернет», указанная 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Настоящее решение вступает в силу с момента официального обнародования (опубликования)  после его государственной регистрации.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 образования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802AD7" w:rsidRDefault="00802AD7" w:rsidP="00802A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Саратовской области                                                          Е.С.Пономарева  </w:t>
      </w:r>
    </w:p>
    <w:p w:rsidR="00802AD7" w:rsidRDefault="00802AD7" w:rsidP="00802AD7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D7"/>
    <w:rsid w:val="0004197F"/>
    <w:rsid w:val="00051BFB"/>
    <w:rsid w:val="00275605"/>
    <w:rsid w:val="003933DD"/>
    <w:rsid w:val="00451579"/>
    <w:rsid w:val="00535393"/>
    <w:rsid w:val="00571BB0"/>
    <w:rsid w:val="00642749"/>
    <w:rsid w:val="006C2713"/>
    <w:rsid w:val="00726A61"/>
    <w:rsid w:val="007C2DA8"/>
    <w:rsid w:val="00802AD7"/>
    <w:rsid w:val="00D23990"/>
    <w:rsid w:val="00F43F80"/>
    <w:rsid w:val="00F9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2022-03-18T07:00:00Z</cp:lastPrinted>
  <dcterms:created xsi:type="dcterms:W3CDTF">2022-03-17T09:33:00Z</dcterms:created>
  <dcterms:modified xsi:type="dcterms:W3CDTF">2022-03-18T07:02:00Z</dcterms:modified>
</cp:coreProperties>
</file>