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23" w:rsidRDefault="008D5523" w:rsidP="003442CE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ЗОРКИНСКОГО МУНИЦИПАЛЬНОГО ОБРАЗОВАНИЯ МАРКСОВСКОГО МУНИЦИПАЛЬНОГО РАЙОНА САРАТОВСКОЙ ОБЛАСТИ</w:t>
      </w:r>
    </w:p>
    <w:p w:rsidR="003442CE" w:rsidRDefault="003442CE" w:rsidP="003442CE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3442CE" w:rsidRDefault="003442CE" w:rsidP="003442CE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4 от 16.01.2020 г.</w:t>
      </w:r>
    </w:p>
    <w:p w:rsid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523" w:rsidRPr="008D5523" w:rsidRDefault="008D5523" w:rsidP="003442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</w:t>
      </w:r>
      <w:r w:rsidR="0034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>о  порядке ведения муниципальной долговой книги</w:t>
      </w:r>
      <w:r w:rsidR="0034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344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</w:t>
      </w:r>
      <w:proofErr w:type="spellEnd"/>
      <w:r w:rsidR="0034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D5523" w:rsidRPr="008D5523" w:rsidRDefault="003442CE" w:rsidP="00344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5523" w:rsidRPr="008D5523" w:rsidRDefault="008D5523" w:rsidP="008D55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со статьями 120 и 121 Бюджетного кодекса Российской Федерации,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8D5523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руководствуясь Уставом </w:t>
      </w:r>
      <w:proofErr w:type="spellStart"/>
      <w:r w:rsidRPr="008D5523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Зоркинского</w:t>
      </w:r>
      <w:proofErr w:type="spellEnd"/>
      <w:r w:rsidRPr="008D5523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proofErr w:type="gramStart"/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,</w:t>
      </w:r>
      <w:proofErr w:type="gramEnd"/>
      <w:r w:rsidRPr="008D5523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администрация </w:t>
      </w:r>
      <w:proofErr w:type="spellStart"/>
      <w:r w:rsidRPr="008D5523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Зоркинского</w:t>
      </w:r>
      <w:proofErr w:type="spellEnd"/>
      <w:r w:rsidRPr="008D5523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    </w:t>
      </w:r>
    </w:p>
    <w:p w:rsidR="008D5523" w:rsidRPr="008D5523" w:rsidRDefault="008D5523" w:rsidP="008D55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8D5523" w:rsidRPr="008D5523" w:rsidRDefault="008D5523" w:rsidP="008D5523">
      <w:pPr>
        <w:tabs>
          <w:tab w:val="num" w:pos="420"/>
        </w:tabs>
        <w:spacing w:before="100" w:beforeAutospacing="1" w:after="100" w:afterAutospacing="1" w:line="240" w:lineRule="auto"/>
        <w:ind w:left="4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1.       </w:t>
      </w:r>
      <w:r w:rsidRPr="008D5523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Утвердить Положение о порядке ведения муниципальной долговой книги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44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</w:t>
      </w:r>
      <w:proofErr w:type="spellEnd"/>
      <w:r w:rsidR="0034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34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</w:t>
      </w:r>
      <w:r w:rsidR="0034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5523" w:rsidRPr="008D5523" w:rsidRDefault="003442CE" w:rsidP="008D5523">
      <w:pPr>
        <w:tabs>
          <w:tab w:val="num" w:pos="420"/>
        </w:tabs>
        <w:spacing w:before="100" w:beforeAutospacing="1" w:after="100" w:afterAutospacing="1" w:line="240" w:lineRule="auto"/>
        <w:ind w:left="4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5523"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      Настоящее постановление подлежит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обнародованию на информационных стендах населенных пунктов</w:t>
      </w:r>
      <w:r w:rsidR="008D5523"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8D5523"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официальном сайте администрации муниципального образования</w:t>
      </w:r>
      <w:proofErr w:type="gramStart"/>
      <w:r w:rsidR="008D5523"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523"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D5523" w:rsidRPr="008D5523" w:rsidRDefault="003442CE" w:rsidP="008D5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5523"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Start"/>
      <w:r w:rsidR="008D5523"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D5523"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 Постановления оставляю за собой.</w:t>
      </w:r>
    </w:p>
    <w:p w:rsidR="008D5523" w:rsidRDefault="003442CE" w:rsidP="008D5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42CE" w:rsidRDefault="003442CE" w:rsidP="00344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</w:t>
      </w:r>
      <w:proofErr w:type="spellEnd"/>
    </w:p>
    <w:p w:rsidR="003442CE" w:rsidRDefault="003442CE" w:rsidP="00344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                               Е.С.Пономарева</w:t>
      </w:r>
    </w:p>
    <w:p w:rsidR="003442CE" w:rsidRPr="008D5523" w:rsidRDefault="003442CE" w:rsidP="008D5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523" w:rsidRPr="008D5523" w:rsidRDefault="008D5523" w:rsidP="008D5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8D5523" w:rsidRPr="008D5523" w:rsidRDefault="008D5523" w:rsidP="008D5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8D5523" w:rsidRPr="008D5523" w:rsidRDefault="008D5523" w:rsidP="008D55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8D5523" w:rsidRPr="008D5523" w:rsidRDefault="008D5523" w:rsidP="008D5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sectPr w:rsidR="008D5523" w:rsidRPr="008D5523">
          <w:pgSz w:w="12240" w:h="15840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Look w:val="04A0"/>
      </w:tblPr>
      <w:tblGrid>
        <w:gridCol w:w="4785"/>
        <w:gridCol w:w="4786"/>
      </w:tblGrid>
      <w:tr w:rsidR="008D5523" w:rsidRPr="008D5523" w:rsidTr="008D5523">
        <w:tc>
          <w:tcPr>
            <w:tcW w:w="4785" w:type="dxa"/>
            <w:hideMark/>
          </w:tcPr>
          <w:p w:rsidR="008D5523" w:rsidRPr="008D5523" w:rsidRDefault="008D5523" w:rsidP="008D5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hideMark/>
          </w:tcPr>
          <w:p w:rsidR="008D5523" w:rsidRPr="008D5523" w:rsidRDefault="003442CE" w:rsidP="008D5523">
            <w:pPr>
              <w:spacing w:before="100" w:beforeAutospacing="1" w:after="100" w:afterAutospacing="1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kern w:val="2"/>
                <w:sz w:val="28"/>
                <w:szCs w:val="28"/>
                <w:lang w:eastAsia="ru-RU"/>
              </w:rPr>
              <w:t xml:space="preserve"> </w:t>
            </w:r>
            <w:r w:rsidRPr="003442CE">
              <w:rPr>
                <w:rFonts w:ascii="Times New Roman" w:eastAsia="Times New Roman" w:hAnsi="Times New Roman" w:cs="Times New Roman"/>
                <w:caps/>
                <w:kern w:val="2"/>
                <w:sz w:val="24"/>
                <w:szCs w:val="24"/>
                <w:lang w:eastAsia="ru-RU"/>
              </w:rPr>
              <w:t>приложение №1</w:t>
            </w:r>
            <w:proofErr w:type="gramStart"/>
            <w:r w:rsidRPr="003442CE">
              <w:rPr>
                <w:rFonts w:ascii="Times New Roman" w:eastAsia="Times New Roman" w:hAnsi="Times New Roman" w:cs="Times New Roman"/>
                <w:caps/>
                <w:kern w:val="2"/>
                <w:sz w:val="24"/>
                <w:szCs w:val="24"/>
                <w:lang w:eastAsia="ru-RU"/>
              </w:rPr>
              <w:t xml:space="preserve"> к</w:t>
            </w:r>
            <w:proofErr w:type="gramEnd"/>
          </w:p>
          <w:p w:rsidR="008D5523" w:rsidRPr="008D5523" w:rsidRDefault="008D5523" w:rsidP="008D552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5523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постановлени</w:t>
            </w:r>
            <w:r w:rsidR="003442C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ю</w:t>
            </w:r>
            <w:r w:rsidRPr="008D5523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администрации </w:t>
            </w:r>
            <w:proofErr w:type="spellStart"/>
            <w:r w:rsidR="003442C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Зоркинского</w:t>
            </w:r>
            <w:proofErr w:type="spellEnd"/>
            <w:r w:rsidR="003442C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</w:t>
            </w:r>
            <w:r w:rsidRPr="008D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344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55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D5523" w:rsidRPr="008D5523" w:rsidRDefault="003442CE" w:rsidP="008D552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D5523" w:rsidRPr="008D5523" w:rsidRDefault="008D5523" w:rsidP="008D55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ПОЛОЖЕНИЕ</w:t>
      </w:r>
      <w:r w:rsidRPr="008D552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br/>
        <w:t xml:space="preserve">О ПОРЯДКЕ ВЕДЕНИЯ МУНИЦИПАЛЬНОЙ ДОЛГОВОЙ КНИГИ </w:t>
      </w:r>
      <w:r w:rsidR="003442C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ЗОРКИНСКОГО </w:t>
      </w:r>
      <w:r w:rsidRPr="008D552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МУНИЦИПАЛЬНОГО ОБРАЗОВАНИЯ </w:t>
      </w:r>
      <w:r w:rsidR="003442C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1. Настоящим Положением определяется порядок ведения муниципальной долговой книги </w:t>
      </w:r>
      <w:proofErr w:type="spellStart"/>
      <w:r w:rsidR="003442C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Зоркинского</w:t>
      </w:r>
      <w:proofErr w:type="spellEnd"/>
      <w:r w:rsidR="003442C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34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(далее – муниципальная долговая книга), в том числе состав информации, вносимой в муниципальную долговую книгу, порядок и срок ее внесения</w:t>
      </w:r>
      <w:r w:rsidRPr="008D5523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.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2. Ведение муниципальной долговой книги осуществляет </w:t>
      </w:r>
      <w:r w:rsidR="003442C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 w:rsidR="003442C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специалист администрации </w:t>
      </w:r>
      <w:proofErr w:type="spellStart"/>
      <w:r w:rsidR="003442C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Зоркинского</w:t>
      </w:r>
      <w:proofErr w:type="spellEnd"/>
      <w:r w:rsidR="003442CE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муниципального образования</w:t>
      </w:r>
      <w:r w:rsidRPr="008D5523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, осуществляющий организацию по исполнению бюджета</w:t>
      </w:r>
      <w:r w:rsidRPr="008D5523">
        <w:rPr>
          <w:rFonts w:ascii="Times New Roman" w:eastAsia="Times New Roman" w:hAnsi="Times New Roman" w:cs="Times New Roman"/>
          <w:bCs/>
          <w:i/>
          <w:kern w:val="2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муниципального образования</w:t>
      </w:r>
      <w:proofErr w:type="gramStart"/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34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3. </w:t>
      </w:r>
      <w:r w:rsidR="00DA6E2A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Специалист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несет ответственность за сохранность, своевременность, полноту и правильность ведения муниципальной долговой книги в соответствии с действующим законодательством, а также за достоверность информации о долговых обязательствах 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DA6E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E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ru-RU"/>
        </w:rPr>
        <w:t xml:space="preserve">4. Муниципальная долговая книга ведется в электронном виде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ru-RU"/>
        </w:rPr>
        <w:br/>
        <w:t>по форме, установленной приложением к настоящему Положению.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ru-RU"/>
        </w:rPr>
        <w:t xml:space="preserve">5. Муниципальная долговая книга состоит из четырех разделов, соответствующих видам долговых обязательств: 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ru-RU"/>
        </w:rPr>
        <w:t xml:space="preserve">1) долговые обязательства по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муниципальным ценным бумагам; 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2) долговые обязательства по бюджетным кредитам, привлеченным в местный бюджет от других бюджетов бюджетной системы Российской Федерации; 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3) долговые обязательства по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ru-RU"/>
        </w:rPr>
        <w:t xml:space="preserve">кредитам, полученным муниципальным образованием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от кредитных организаций;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4) долговые обязательства по муниципальным гарантиям.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6. Долговое обязательство регистрируется в муниципальной долговой книге в валюте долга.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>7. Каждое долговое обязательство регистрируется отдельно и имеет собственный регистрационный номер. Присваиваемый долговому обязательству регистрационный номер состоит из семи знаков в формате «X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noBreakHyphen/>
        <w:t>XX/XXXX», где «X» – порядковый номер раздела муниципальной долговой книги, «XX» – две последние цифры года, в течение которого возникло долговое обязательство, «XXXX» – порядковый номер долгового обязательства в разделе муниципальной долговой книги.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Внутри разделов регистрационные записи осуществляются в хронологическом порядке нарастающим итогом.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8. Информация о долговых обязательствах вносится в муниципальную долговую книгу в срок, не превышающий пяти рабочих дней с момента возникновения, изменения или прекращения соответствующего долгового обязательства.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9. </w:t>
      </w:r>
      <w:proofErr w:type="gramStart"/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Учет долговых обязательств ведется на основании кредитных договоров, договоров о предоставлении бюджетных кредитов, договоров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br/>
        <w:t xml:space="preserve">о предоставлении муниципальных гарантий, дополнительных соглашений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br/>
        <w:t xml:space="preserve">к соответствующим договорам, правовых актов администрации 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DA6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об эмиссии отдельного выпуска муниципальных ценных бумаг, а также иных документов, подтверждающих возникновение, изменение, исполнение полностью или частично долгового обязательства, в зависимости от вида долгового обязательства.</w:t>
      </w:r>
      <w:proofErr w:type="gramEnd"/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10. Документы, указанные в пункте 9 настоящего Положения, представляются лицами, их подписавшими, </w:t>
      </w:r>
      <w:r w:rsidR="00DA6E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="00DA6E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специалисту</w:t>
      </w:r>
      <w:proofErr w:type="gramEnd"/>
      <w:r w:rsidR="00DA6E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ведущему долговую книгу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в течение двух рабочих дней со дня их подписания.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11. </w:t>
      </w:r>
      <w:r w:rsidR="00DA6E2A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Специалист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не позднее 1 февраля года, следующего за </w:t>
      </w:r>
      <w:proofErr w:type="gramStart"/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отчетным</w:t>
      </w:r>
      <w:proofErr w:type="gramEnd"/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, в муниципальной долговой книге, содержащей сведения о долговых обязательствах муниципального образования </w:t>
      </w:r>
      <w:r w:rsidR="00DA6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по состоянию на 1 января года, следующего за отчетным, заполняет строки, предназначенные для итоговых показателей по каждому разделу муниципальной долговой книги и по муниципальной долговой книге в целом. При этом указанные итоговые показатели, выраженные в различной валюте, указываются отдельно по каждой валюте, в которой выражены соответствующие долговые обязательства.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12. </w:t>
      </w:r>
      <w:proofErr w:type="gramStart"/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После подсчета итоговых показателей в соответствии с пунктом 11 настоящего Положения, но не позднее 1 февраля года, следующего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br/>
        <w:t xml:space="preserve">за отчетным, муниципальная долговая книга печатается на бумажном носителе, подписывается главой муниципального образования </w:t>
      </w:r>
      <w:r w:rsidR="00DA6E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 передается на постоянное хранение в составе годовой отчетности об исполнении бюджета муниципального образования.</w:t>
      </w:r>
      <w:proofErr w:type="gramEnd"/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 xml:space="preserve">13. После выполнения действий, предусмотренных пунктом 12 настоящего Положения, сведения о погашенных долговых обязательствах из муниципальной долговой книги исключаются. 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14. Информация о долговых обязательствах, отраженных в муниципальной долговой книге, подлежит передаче в Комитет по финансам и экономике муниципального образования </w:t>
      </w:r>
      <w:r w:rsidR="00DA6E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spellStart"/>
      <w:r w:rsidR="00DA6E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Марксовского</w:t>
      </w:r>
      <w:proofErr w:type="spellEnd"/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район в объеме, порядке и сроки, установленные</w:t>
      </w:r>
      <w:r w:rsidRPr="008D5523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Комитетом по финансам и экономике муниципального образования </w:t>
      </w:r>
      <w:r w:rsidR="00DA6E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spellStart"/>
      <w:r w:rsidR="00DA6E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Марксовского</w:t>
      </w:r>
      <w:proofErr w:type="spellEnd"/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район».</w:t>
      </w:r>
    </w:p>
    <w:p w:rsidR="008D5523" w:rsidRPr="008D5523" w:rsidRDefault="008D5523" w:rsidP="008D5523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15. Информация о долговых обязательствах, отраженных в муниципальной долговой книге, юридическим и физическим лицам, являющимся кредиторами муниципального образования</w:t>
      </w:r>
      <w:proofErr w:type="gramStart"/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</w:t>
      </w:r>
      <w:r w:rsidR="00DA6E2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,</w:t>
      </w:r>
      <w:proofErr w:type="gramEnd"/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представляется </w:t>
      </w:r>
      <w:r w:rsidR="00DA6E2A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специалистом</w:t>
      </w:r>
      <w:r w:rsidRPr="008D55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муниципального образования на основании письменного запроса заинтересованного лица в форме выписки из муниципальной долговой книги в срок, не превышающий пяти рабочих дней со дня получения запроса.</w:t>
      </w:r>
    </w:p>
    <w:p w:rsidR="000B67A1" w:rsidRPr="008D5523" w:rsidRDefault="000B67A1">
      <w:pPr>
        <w:rPr>
          <w:sz w:val="28"/>
          <w:szCs w:val="28"/>
        </w:rPr>
      </w:pPr>
    </w:p>
    <w:sectPr w:rsidR="000B67A1" w:rsidRPr="008D5523" w:rsidSect="000B6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523"/>
    <w:rsid w:val="000B67A1"/>
    <w:rsid w:val="0011134C"/>
    <w:rsid w:val="00142B5C"/>
    <w:rsid w:val="00173DC7"/>
    <w:rsid w:val="00212BE1"/>
    <w:rsid w:val="002830FE"/>
    <w:rsid w:val="00317C38"/>
    <w:rsid w:val="003442CE"/>
    <w:rsid w:val="003A6AFC"/>
    <w:rsid w:val="003F1620"/>
    <w:rsid w:val="00467465"/>
    <w:rsid w:val="00514848"/>
    <w:rsid w:val="005A29D4"/>
    <w:rsid w:val="006C5DDF"/>
    <w:rsid w:val="008D5523"/>
    <w:rsid w:val="00912B69"/>
    <w:rsid w:val="009C1053"/>
    <w:rsid w:val="00A04E4A"/>
    <w:rsid w:val="00A41056"/>
    <w:rsid w:val="00B0527F"/>
    <w:rsid w:val="00B86FB4"/>
    <w:rsid w:val="00CA2236"/>
    <w:rsid w:val="00CB3906"/>
    <w:rsid w:val="00D537EF"/>
    <w:rsid w:val="00DA6E2A"/>
    <w:rsid w:val="00ED7BE1"/>
    <w:rsid w:val="00F95028"/>
    <w:rsid w:val="00FC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D5523"/>
    <w:rPr>
      <w:b/>
      <w:bCs/>
    </w:rPr>
  </w:style>
  <w:style w:type="paragraph" w:styleId="a4">
    <w:name w:val="Normal (Web)"/>
    <w:basedOn w:val="a"/>
    <w:uiPriority w:val="99"/>
    <w:semiHidden/>
    <w:unhideWhenUsed/>
    <w:rsid w:val="008D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D552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A6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6E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2020-01-17T06:51:00Z</cp:lastPrinted>
  <dcterms:created xsi:type="dcterms:W3CDTF">2020-01-17T05:12:00Z</dcterms:created>
  <dcterms:modified xsi:type="dcterms:W3CDTF">2020-01-17T06:52:00Z</dcterms:modified>
</cp:coreProperties>
</file>