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6B" w:rsidRDefault="00730D6B" w:rsidP="009967F6">
      <w:pPr>
        <w:pStyle w:val="1"/>
        <w:spacing w:before="0" w:after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ПРОЕКТ</w:t>
      </w:r>
    </w:p>
    <w:p w:rsidR="00730D6B" w:rsidRDefault="00730D6B" w:rsidP="009967F6">
      <w:pPr>
        <w:pStyle w:val="1"/>
        <w:spacing w:before="0" w:after="0"/>
        <w:rPr>
          <w:rFonts w:ascii="Cambria" w:hAnsi="Cambria"/>
          <w:color w:val="auto"/>
          <w:sz w:val="28"/>
          <w:szCs w:val="28"/>
        </w:rPr>
      </w:pPr>
    </w:p>
    <w:p w:rsidR="009967F6" w:rsidRDefault="009967F6" w:rsidP="009967F6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9967F6" w:rsidRDefault="009967F6" w:rsidP="009967F6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9967F6" w:rsidRDefault="009967F6" w:rsidP="009967F6">
      <w:pPr>
        <w:rPr>
          <w:b/>
          <w:bCs/>
          <w:spacing w:val="-4"/>
          <w:sz w:val="24"/>
          <w:szCs w:val="24"/>
        </w:rPr>
      </w:pPr>
    </w:p>
    <w:p w:rsidR="009967F6" w:rsidRDefault="009967F6" w:rsidP="009967F6">
      <w:pPr>
        <w:jc w:val="right"/>
        <w:rPr>
          <w:b/>
          <w:bCs/>
          <w:spacing w:val="-4"/>
          <w:sz w:val="24"/>
          <w:szCs w:val="24"/>
        </w:rPr>
      </w:pPr>
    </w:p>
    <w:p w:rsidR="009967F6" w:rsidRDefault="009967F6" w:rsidP="009967F6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9967F6" w:rsidRDefault="009967F6" w:rsidP="009967F6">
      <w:pPr>
        <w:jc w:val="right"/>
        <w:rPr>
          <w:b/>
          <w:bCs/>
          <w:spacing w:val="-4"/>
          <w:sz w:val="24"/>
          <w:szCs w:val="24"/>
        </w:rPr>
      </w:pPr>
    </w:p>
    <w:p w:rsidR="009967F6" w:rsidRDefault="009967F6" w:rsidP="009967F6">
      <w:pPr>
        <w:rPr>
          <w:b/>
          <w:bCs/>
          <w:spacing w:val="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 </w:t>
      </w:r>
      <w:r w:rsidR="00317F68">
        <w:rPr>
          <w:b/>
          <w:bCs/>
          <w:spacing w:val="-6"/>
          <w:sz w:val="28"/>
          <w:szCs w:val="28"/>
        </w:rPr>
        <w:t>30.11.2021 г.   № 75</w:t>
      </w:r>
      <w:r>
        <w:rPr>
          <w:b/>
          <w:bCs/>
          <w:spacing w:val="9"/>
          <w:sz w:val="28"/>
          <w:szCs w:val="28"/>
        </w:rPr>
        <w:t xml:space="preserve">        </w:t>
      </w:r>
    </w:p>
    <w:p w:rsidR="009967F6" w:rsidRDefault="009967F6" w:rsidP="009967F6">
      <w:pPr>
        <w:rPr>
          <w:b/>
          <w:sz w:val="28"/>
          <w:szCs w:val="28"/>
        </w:rPr>
      </w:pPr>
    </w:p>
    <w:p w:rsidR="009967F6" w:rsidRDefault="009967F6" w:rsidP="009967F6">
      <w:pPr>
        <w:rPr>
          <w:b/>
          <w:sz w:val="28"/>
          <w:szCs w:val="28"/>
        </w:rPr>
      </w:pPr>
    </w:p>
    <w:p w:rsidR="009967F6" w:rsidRDefault="009967F6" w:rsidP="009967F6">
      <w:pPr>
        <w:rPr>
          <w:b/>
          <w:sz w:val="28"/>
          <w:szCs w:val="28"/>
        </w:rPr>
      </w:pPr>
    </w:p>
    <w:p w:rsidR="009967F6" w:rsidRDefault="009967F6" w:rsidP="009967F6">
      <w:pPr>
        <w:rPr>
          <w:b/>
          <w:sz w:val="28"/>
          <w:szCs w:val="28"/>
        </w:rPr>
      </w:pPr>
    </w:p>
    <w:p w:rsidR="009967F6" w:rsidRDefault="009967F6" w:rsidP="00996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   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на   -2022-2024  годы ».   </w:t>
      </w:r>
    </w:p>
    <w:p w:rsidR="009967F6" w:rsidRDefault="009967F6" w:rsidP="009967F6">
      <w:pPr>
        <w:jc w:val="both"/>
        <w:rPr>
          <w:b/>
          <w:bCs/>
          <w:spacing w:val="-5"/>
          <w:sz w:val="28"/>
          <w:szCs w:val="28"/>
        </w:rPr>
      </w:pPr>
    </w:p>
    <w:p w:rsidR="009967F6" w:rsidRDefault="009967F6" w:rsidP="009967F6"/>
    <w:p w:rsidR="009967F6" w:rsidRDefault="009967F6" w:rsidP="009967F6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9967F6" w:rsidRDefault="009967F6" w:rsidP="009967F6">
      <w:pPr>
        <w:jc w:val="center"/>
        <w:rPr>
          <w:sz w:val="28"/>
          <w:szCs w:val="28"/>
        </w:rPr>
      </w:pPr>
    </w:p>
    <w:p w:rsidR="009967F6" w:rsidRDefault="009967F6" w:rsidP="009967F6">
      <w:pPr>
        <w:ind w:firstLine="720"/>
        <w:jc w:val="both"/>
        <w:rPr>
          <w:bCs/>
          <w:sz w:val="28"/>
          <w:szCs w:val="28"/>
        </w:rPr>
      </w:pPr>
    </w:p>
    <w:p w:rsidR="009967F6" w:rsidRDefault="009967F6" w:rsidP="009967F6">
      <w:pPr>
        <w:ind w:firstLine="720"/>
        <w:jc w:val="both"/>
        <w:rPr>
          <w:bCs/>
          <w:sz w:val="28"/>
          <w:szCs w:val="28"/>
        </w:rPr>
      </w:pPr>
    </w:p>
    <w:p w:rsidR="009967F6" w:rsidRDefault="009967F6" w:rsidP="009967F6">
      <w:pPr>
        <w:pStyle w:val="Style6"/>
        <w:widowControl/>
        <w:numPr>
          <w:ilvl w:val="0"/>
          <w:numId w:val="1"/>
        </w:numPr>
        <w:tabs>
          <w:tab w:val="left" w:pos="792"/>
        </w:tabs>
        <w:spacing w:before="403" w:line="346" w:lineRule="exact"/>
        <w:ind w:firstLine="851"/>
        <w:jc w:val="left"/>
        <w:rPr>
          <w:rStyle w:val="FontStyle2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FontStyle28"/>
          <w:rFonts w:ascii="Times New Roman" w:hAnsi="Times New Roman"/>
          <w:sz w:val="28"/>
          <w:szCs w:val="28"/>
        </w:rPr>
        <w:t xml:space="preserve">Утвердить муниципальную   программу « По  обеспечению питьевой водой населения </w:t>
      </w:r>
      <w:proofErr w:type="spellStart"/>
      <w:r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на   -2022-2024  годы», согласно приложению.</w:t>
      </w:r>
    </w:p>
    <w:p w:rsidR="009967F6" w:rsidRDefault="009967F6" w:rsidP="009967F6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346" w:lineRule="exact"/>
        <w:ind w:firstLine="765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Опубликовать (обнародовать) данное постановление   на информационных стендах населенных пунктов.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967F6" w:rsidRDefault="009967F6" w:rsidP="009967F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3 .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9967F6" w:rsidRDefault="009967F6" w:rsidP="009967F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9967F6" w:rsidRDefault="009967F6" w:rsidP="009967F6">
      <w:pPr>
        <w:jc w:val="both"/>
        <w:rPr>
          <w:spacing w:val="-1"/>
          <w:sz w:val="28"/>
          <w:szCs w:val="28"/>
        </w:rPr>
      </w:pPr>
    </w:p>
    <w:p w:rsidR="009967F6" w:rsidRDefault="009967F6" w:rsidP="009967F6">
      <w:pPr>
        <w:jc w:val="both"/>
        <w:rPr>
          <w:spacing w:val="-1"/>
          <w:sz w:val="28"/>
          <w:szCs w:val="28"/>
        </w:rPr>
      </w:pPr>
    </w:p>
    <w:p w:rsidR="009967F6" w:rsidRDefault="009967F6" w:rsidP="009967F6">
      <w:pPr>
        <w:jc w:val="both"/>
        <w:rPr>
          <w:spacing w:val="-1"/>
          <w:sz w:val="28"/>
          <w:szCs w:val="28"/>
        </w:rPr>
      </w:pPr>
    </w:p>
    <w:p w:rsidR="009967F6" w:rsidRDefault="009967F6" w:rsidP="009967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9967F6" w:rsidRDefault="009967F6" w:rsidP="009967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9967F6" w:rsidRDefault="009967F6" w:rsidP="009967F6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</w:p>
    <w:p w:rsidR="009967F6" w:rsidRDefault="009967F6" w:rsidP="00996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9967F6" w:rsidRDefault="009967F6" w:rsidP="009967F6">
      <w:pPr>
        <w:jc w:val="center"/>
        <w:rPr>
          <w:b/>
          <w:bCs/>
          <w:spacing w:val="-1"/>
        </w:rPr>
      </w:pPr>
      <w:r>
        <w:rPr>
          <w:b/>
          <w:sz w:val="24"/>
          <w:szCs w:val="24"/>
        </w:rPr>
        <w:t xml:space="preserve">МУНИЦИПАЛЬНОЙ   ПРОГРАММЫ ПО ОБЕСПЕЧЕНИЮ ПИТЬЕВОЙ ВОДОЙ НАСЕЛЕНИЯ </w:t>
      </w:r>
      <w:r>
        <w:rPr>
          <w:b/>
          <w:spacing w:val="1"/>
          <w:sz w:val="24"/>
          <w:szCs w:val="24"/>
        </w:rPr>
        <w:t xml:space="preserve"> ЗОРКИНСКОГО  МУНИЦИПАЛЬНОГО ОБРАЗОВАНИЯ</w:t>
      </w:r>
    </w:p>
    <w:p w:rsidR="009967F6" w:rsidRDefault="009967F6" w:rsidP="00996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-2022-2024годы</w:t>
      </w:r>
    </w:p>
    <w:p w:rsidR="009967F6" w:rsidRDefault="009967F6" w:rsidP="009967F6">
      <w:pPr>
        <w:rPr>
          <w:sz w:val="2"/>
          <w:szCs w:val="2"/>
        </w:rPr>
      </w:pPr>
    </w:p>
    <w:tbl>
      <w:tblPr>
        <w:tblW w:w="1019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1668"/>
        <w:gridCol w:w="1756"/>
        <w:gridCol w:w="1545"/>
        <w:gridCol w:w="1961"/>
      </w:tblGrid>
      <w:tr w:rsidR="009967F6" w:rsidRPr="00252B4B" w:rsidTr="008721E3">
        <w:trPr>
          <w:trHeight w:hRule="exact" w:val="1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7F6" w:rsidRPr="00252B4B" w:rsidRDefault="009967F6">
            <w:pPr>
              <w:snapToGrid w:val="0"/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7F6" w:rsidRPr="00252B4B" w:rsidRDefault="00252B4B" w:rsidP="009967F6">
            <w:pPr>
              <w:snapToGrid w:val="0"/>
              <w:rPr>
                <w:spacing w:val="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 </w:t>
            </w:r>
            <w:r w:rsidR="009967F6" w:rsidRPr="00252B4B">
              <w:rPr>
                <w:spacing w:val="-1"/>
                <w:sz w:val="28"/>
                <w:szCs w:val="28"/>
              </w:rPr>
              <w:t xml:space="preserve">По обеспечению питьевой водой населения  </w:t>
            </w:r>
            <w:proofErr w:type="spellStart"/>
            <w:r w:rsidR="009967F6" w:rsidRPr="00252B4B">
              <w:rPr>
                <w:spacing w:val="-1"/>
                <w:sz w:val="28"/>
                <w:szCs w:val="28"/>
              </w:rPr>
              <w:t>Зоркинского</w:t>
            </w:r>
            <w:proofErr w:type="spellEnd"/>
            <w:r w:rsidR="009967F6" w:rsidRPr="00252B4B">
              <w:rPr>
                <w:spacing w:val="-1"/>
                <w:sz w:val="28"/>
                <w:szCs w:val="28"/>
              </w:rPr>
              <w:t xml:space="preserve"> муниципального образования на   -2022-2024 г.».</w:t>
            </w:r>
          </w:p>
        </w:tc>
      </w:tr>
      <w:tr w:rsidR="00252B4B" w:rsidRPr="00252B4B" w:rsidTr="008721E3">
        <w:trPr>
          <w:trHeight w:hRule="exact" w:val="13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   Цель муниципальной программы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252B4B" w:rsidP="00091774">
            <w:pPr>
              <w:snapToGrid w:val="0"/>
              <w:rPr>
                <w:spacing w:val="-1"/>
                <w:sz w:val="28"/>
                <w:szCs w:val="28"/>
              </w:rPr>
            </w:pPr>
            <w:r w:rsidRPr="00252B4B">
              <w:rPr>
                <w:spacing w:val="-3"/>
                <w:sz w:val="28"/>
                <w:szCs w:val="28"/>
              </w:rPr>
              <w:t xml:space="preserve">  - обеспечение населения  </w:t>
            </w:r>
            <w:proofErr w:type="spellStart"/>
            <w:r w:rsidRPr="00252B4B">
              <w:rPr>
                <w:spacing w:val="-3"/>
                <w:sz w:val="28"/>
                <w:szCs w:val="28"/>
              </w:rPr>
              <w:t>Зоркинского</w:t>
            </w:r>
            <w:proofErr w:type="spellEnd"/>
            <w:r w:rsidRPr="00252B4B">
              <w:rPr>
                <w:spacing w:val="-3"/>
                <w:sz w:val="28"/>
                <w:szCs w:val="28"/>
              </w:rPr>
              <w:t xml:space="preserve"> </w:t>
            </w:r>
            <w:r w:rsidRPr="00252B4B">
              <w:rPr>
                <w:spacing w:val="-1"/>
                <w:sz w:val="28"/>
                <w:szCs w:val="28"/>
              </w:rPr>
              <w:t>муниципального образования бесперебойным водоснабжением водой</w:t>
            </w:r>
          </w:p>
        </w:tc>
      </w:tr>
      <w:tr w:rsidR="00252B4B" w:rsidRPr="00252B4B" w:rsidTr="008721E3">
        <w:trPr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pacing w:val="1"/>
                <w:sz w:val="28"/>
                <w:szCs w:val="28"/>
              </w:rPr>
            </w:pPr>
            <w:r w:rsidRPr="00252B4B">
              <w:rPr>
                <w:spacing w:val="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>- капитальный ремонт артезианской скважины, замена водопроводных сетей, приобретение глубинных насосов</w:t>
            </w:r>
          </w:p>
        </w:tc>
      </w:tr>
      <w:tr w:rsidR="00252B4B" w:rsidRPr="00252B4B" w:rsidTr="008721E3">
        <w:trPr>
          <w:trHeight w:hRule="exact" w:val="85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2022-2024 годы</w:t>
            </w:r>
          </w:p>
        </w:tc>
      </w:tr>
      <w:tr w:rsidR="00252B4B" w:rsidRPr="00252B4B" w:rsidTr="008721E3">
        <w:trPr>
          <w:trHeight w:hRule="exact" w:val="41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252B4B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8721E3">
              <w:rPr>
                <w:spacing w:val="-3"/>
                <w:sz w:val="28"/>
                <w:szCs w:val="28"/>
              </w:rPr>
              <w:t>Перечень подпрограмм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8721E3">
            <w:pPr>
              <w:snapToGrid w:val="0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</w:t>
            </w:r>
            <w:r w:rsidR="00252B4B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252B4B" w:rsidRPr="00252B4B" w:rsidTr="008721E3">
        <w:trPr>
          <w:trHeight w:hRule="exact"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8721E3">
            <w:pPr>
              <w:snapToGrid w:val="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8721E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52B4B" w:rsidRPr="00252B4B" w:rsidTr="008721E3">
        <w:trPr>
          <w:trHeight w:hRule="exact" w:val="7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2B4B" w:rsidRPr="00252B4B" w:rsidRDefault="008721E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B4B" w:rsidRPr="00252B4B" w:rsidRDefault="008721E3" w:rsidP="009967F6">
            <w:pPr>
              <w:snapToGrid w:val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-</w:t>
            </w:r>
          </w:p>
        </w:tc>
      </w:tr>
      <w:tr w:rsidR="008721E3" w:rsidRPr="00252B4B" w:rsidTr="008721E3">
        <w:trPr>
          <w:trHeight w:hRule="exact" w:val="427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8721E3" w:rsidRPr="00252B4B" w:rsidRDefault="008721E3">
            <w:pPr>
              <w:snapToGrid w:val="0"/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 финансового обеспечения муниципальной программы, в том числе по годам</w:t>
            </w:r>
            <w:r w:rsidRPr="00252B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21E3" w:rsidRPr="00252B4B" w:rsidRDefault="008721E3" w:rsidP="008721E3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                Расходы ( тыс</w:t>
            </w:r>
            <w:proofErr w:type="gramStart"/>
            <w:r>
              <w:rPr>
                <w:spacing w:val="-3"/>
                <w:sz w:val="28"/>
                <w:szCs w:val="28"/>
              </w:rPr>
              <w:t>.р</w:t>
            </w:r>
            <w:proofErr w:type="gramEnd"/>
            <w:r>
              <w:rPr>
                <w:spacing w:val="-3"/>
                <w:sz w:val="28"/>
                <w:szCs w:val="28"/>
              </w:rPr>
              <w:t>уб.)</w:t>
            </w:r>
            <w:r w:rsidRPr="00252B4B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252B4B">
              <w:rPr>
                <w:spacing w:val="-3"/>
                <w:sz w:val="28"/>
                <w:szCs w:val="28"/>
              </w:rPr>
              <w:t xml:space="preserve">    </w:t>
            </w:r>
          </w:p>
        </w:tc>
      </w:tr>
      <w:tr w:rsidR="00626238" w:rsidRPr="00252B4B" w:rsidTr="00626238">
        <w:trPr>
          <w:trHeight w:hRule="exact" w:val="125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6238" w:rsidRPr="00252B4B" w:rsidRDefault="00626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26238" w:rsidRPr="00252B4B" w:rsidRDefault="00626238" w:rsidP="008721E3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6238" w:rsidRPr="00252B4B" w:rsidRDefault="00626238" w:rsidP="008721E3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6238" w:rsidRPr="00252B4B" w:rsidRDefault="00626238" w:rsidP="008721E3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38" w:rsidRPr="00252B4B" w:rsidRDefault="00626238" w:rsidP="008721E3">
            <w:pPr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2024</w:t>
            </w:r>
          </w:p>
        </w:tc>
      </w:tr>
      <w:tr w:rsidR="00626238" w:rsidRPr="00252B4B" w:rsidTr="00626238">
        <w:trPr>
          <w:trHeight w:hRule="exact" w:val="40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238" w:rsidRPr="00252B4B" w:rsidRDefault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Всего, в том числе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Pr="00252B4B" w:rsidRDefault="00626238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910AE4">
              <w:rPr>
                <w:spacing w:val="-3"/>
                <w:sz w:val="28"/>
                <w:szCs w:val="28"/>
              </w:rPr>
              <w:t xml:space="preserve"> </w:t>
            </w:r>
            <w:r w:rsidR="00112915">
              <w:rPr>
                <w:spacing w:val="-3"/>
                <w:sz w:val="28"/>
                <w:szCs w:val="28"/>
              </w:rPr>
              <w:t xml:space="preserve"> 160,0</w:t>
            </w:r>
          </w:p>
          <w:p w:rsidR="00626238" w:rsidRPr="00252B4B" w:rsidRDefault="00626238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2A69">
              <w:rPr>
                <w:sz w:val="28"/>
                <w:szCs w:val="28"/>
              </w:rPr>
              <w:t xml:space="preserve"> </w:t>
            </w:r>
            <w:r w:rsidR="00112915">
              <w:rPr>
                <w:sz w:val="28"/>
                <w:szCs w:val="28"/>
              </w:rPr>
              <w:t xml:space="preserve"> 95,0</w:t>
            </w:r>
          </w:p>
          <w:p w:rsidR="00626238" w:rsidRPr="00252B4B" w:rsidRDefault="00626238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50,0</w:t>
            </w:r>
          </w:p>
          <w:p w:rsidR="00626238" w:rsidRPr="00252B4B" w:rsidRDefault="00626238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238" w:rsidRDefault="00626238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15,0</w:t>
            </w:r>
          </w:p>
          <w:p w:rsidR="00626238" w:rsidRPr="00252B4B" w:rsidRDefault="00626238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626238" w:rsidRPr="00252B4B" w:rsidTr="00626238">
        <w:trPr>
          <w:trHeight w:hRule="exact" w:val="4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Pr="00252B4B" w:rsidRDefault="00626238" w:rsidP="00091774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11291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160,0</w:t>
            </w:r>
          </w:p>
          <w:p w:rsidR="00626238" w:rsidRPr="00252B4B" w:rsidRDefault="00626238" w:rsidP="0009177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091774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291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95,0</w:t>
            </w:r>
          </w:p>
          <w:p w:rsidR="00626238" w:rsidRPr="00252B4B" w:rsidRDefault="00626238" w:rsidP="0009177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091774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50,0</w:t>
            </w:r>
          </w:p>
          <w:p w:rsidR="00626238" w:rsidRPr="00252B4B" w:rsidRDefault="00626238" w:rsidP="0009177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238" w:rsidRDefault="00626238" w:rsidP="00091774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15,0</w:t>
            </w:r>
          </w:p>
          <w:p w:rsidR="00626238" w:rsidRPr="00252B4B" w:rsidRDefault="00626238" w:rsidP="0009177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626238" w:rsidRPr="00252B4B" w:rsidTr="00626238">
        <w:trPr>
          <w:trHeight w:hRule="exact" w:val="67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0     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0</w:t>
            </w:r>
          </w:p>
        </w:tc>
      </w:tr>
      <w:tr w:rsidR="00626238" w:rsidRPr="00252B4B" w:rsidTr="00626238">
        <w:trPr>
          <w:trHeight w:hRule="exact" w:val="76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 </w:t>
            </w:r>
            <w:proofErr w:type="spellStart"/>
            <w:r>
              <w:rPr>
                <w:sz w:val="28"/>
                <w:szCs w:val="28"/>
              </w:rPr>
              <w:t>бюдже</w:t>
            </w:r>
            <w:proofErr w:type="spellEnd"/>
          </w:p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910AE4" w:rsidP="0011291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626238">
              <w:rPr>
                <w:spacing w:val="-3"/>
                <w:sz w:val="28"/>
                <w:szCs w:val="28"/>
              </w:rPr>
              <w:t xml:space="preserve">   </w:t>
            </w:r>
            <w:r w:rsidR="00112915">
              <w:rPr>
                <w:spacing w:val="-3"/>
                <w:sz w:val="28"/>
                <w:szCs w:val="28"/>
              </w:rPr>
              <w:t xml:space="preserve">   </w:t>
            </w:r>
            <w:r>
              <w:rPr>
                <w:spacing w:val="-3"/>
                <w:sz w:val="28"/>
                <w:szCs w:val="28"/>
              </w:rPr>
              <w:t>0</w:t>
            </w:r>
            <w:r w:rsidR="00626238">
              <w:rPr>
                <w:spacing w:val="-3"/>
                <w:sz w:val="28"/>
                <w:szCs w:val="28"/>
              </w:rPr>
              <w:t xml:space="preserve">                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11291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</w:t>
            </w:r>
            <w:r w:rsidR="00112915">
              <w:rPr>
                <w:spacing w:val="-3"/>
                <w:sz w:val="28"/>
                <w:szCs w:val="28"/>
              </w:rPr>
              <w:t xml:space="preserve">     </w:t>
            </w:r>
            <w:r w:rsidR="00910AE4">
              <w:rPr>
                <w:spacing w:val="-3"/>
                <w:sz w:val="28"/>
                <w:szCs w:val="28"/>
              </w:rPr>
              <w:t>0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="00910AE4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38" w:rsidRDefault="00626238" w:rsidP="00910AE4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</w:t>
            </w:r>
            <w:r w:rsidR="00062A69">
              <w:rPr>
                <w:spacing w:val="-3"/>
                <w:sz w:val="28"/>
                <w:szCs w:val="28"/>
              </w:rPr>
              <w:t>0</w:t>
            </w:r>
            <w:r w:rsidR="00910AE4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238" w:rsidRDefault="00112915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</w:t>
            </w:r>
            <w:r w:rsidR="00910AE4">
              <w:rPr>
                <w:spacing w:val="-3"/>
                <w:sz w:val="28"/>
                <w:szCs w:val="28"/>
              </w:rPr>
              <w:t xml:space="preserve"> </w:t>
            </w:r>
            <w:r w:rsidR="00062A69">
              <w:rPr>
                <w:spacing w:val="-3"/>
                <w:sz w:val="28"/>
                <w:szCs w:val="28"/>
              </w:rPr>
              <w:t>0</w:t>
            </w:r>
          </w:p>
        </w:tc>
      </w:tr>
      <w:tr w:rsidR="00626238" w:rsidRPr="00252B4B" w:rsidTr="00626238">
        <w:trPr>
          <w:trHeight w:hRule="exact" w:val="6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6238" w:rsidRDefault="00626238" w:rsidP="00626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источники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38" w:rsidRDefault="00626238" w:rsidP="0062623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0</w:t>
            </w:r>
          </w:p>
        </w:tc>
      </w:tr>
      <w:tr w:rsidR="00626238" w:rsidRPr="00252B4B" w:rsidTr="008721E3">
        <w:trPr>
          <w:trHeight w:hRule="exact" w:val="14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6238" w:rsidRPr="00252B4B" w:rsidRDefault="00626238" w:rsidP="00091774">
            <w:pPr>
              <w:snapToGrid w:val="0"/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238" w:rsidRPr="00252B4B" w:rsidRDefault="00D14799" w:rsidP="00091774">
            <w:pPr>
              <w:snapToGrid w:val="0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-о</w:t>
            </w:r>
            <w:r w:rsidR="00626238" w:rsidRPr="00252B4B">
              <w:rPr>
                <w:spacing w:val="-3"/>
                <w:sz w:val="28"/>
                <w:szCs w:val="28"/>
              </w:rPr>
              <w:t xml:space="preserve">беспечение сел  </w:t>
            </w:r>
            <w:proofErr w:type="spellStart"/>
            <w:r w:rsidR="00626238" w:rsidRPr="00252B4B">
              <w:rPr>
                <w:spacing w:val="-3"/>
                <w:sz w:val="28"/>
                <w:szCs w:val="28"/>
              </w:rPr>
              <w:t>Зоркинского</w:t>
            </w:r>
            <w:proofErr w:type="spellEnd"/>
            <w:r w:rsidR="00626238" w:rsidRPr="00252B4B">
              <w:rPr>
                <w:spacing w:val="-3"/>
                <w:sz w:val="28"/>
                <w:szCs w:val="28"/>
              </w:rPr>
              <w:t xml:space="preserve"> муниципального образования на  .-2022-2024 г. питьевой водой населения</w:t>
            </w:r>
          </w:p>
          <w:p w:rsidR="00626238" w:rsidRPr="00252B4B" w:rsidRDefault="00626238" w:rsidP="00091774">
            <w:pPr>
              <w:rPr>
                <w:sz w:val="28"/>
                <w:szCs w:val="28"/>
              </w:rPr>
            </w:pPr>
          </w:p>
          <w:p w:rsidR="00626238" w:rsidRPr="00252B4B" w:rsidRDefault="00626238" w:rsidP="00091774">
            <w:pPr>
              <w:rPr>
                <w:sz w:val="28"/>
                <w:szCs w:val="28"/>
              </w:rPr>
            </w:pPr>
          </w:p>
          <w:p w:rsidR="00626238" w:rsidRPr="00252B4B" w:rsidRDefault="00626238" w:rsidP="00091774">
            <w:pPr>
              <w:rPr>
                <w:sz w:val="28"/>
                <w:szCs w:val="28"/>
              </w:rPr>
            </w:pPr>
          </w:p>
          <w:p w:rsidR="00626238" w:rsidRPr="00252B4B" w:rsidRDefault="00626238" w:rsidP="00091774">
            <w:pPr>
              <w:rPr>
                <w:sz w:val="28"/>
                <w:szCs w:val="28"/>
              </w:rPr>
            </w:pPr>
          </w:p>
          <w:p w:rsidR="00626238" w:rsidRPr="00252B4B" w:rsidRDefault="00626238" w:rsidP="0009177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</w:tbl>
    <w:p w:rsidR="009967F6" w:rsidRPr="00252B4B" w:rsidRDefault="009967F6" w:rsidP="009967F6">
      <w:pPr>
        <w:widowControl/>
        <w:suppressAutoHyphens w:val="0"/>
        <w:autoSpaceDE/>
        <w:rPr>
          <w:sz w:val="28"/>
          <w:szCs w:val="28"/>
        </w:rPr>
        <w:sectPr w:rsidR="009967F6" w:rsidRPr="00252B4B" w:rsidSect="00730D6B">
          <w:footnotePr>
            <w:pos w:val="beneathText"/>
          </w:footnotePr>
          <w:pgSz w:w="11905" w:h="16837"/>
          <w:pgMar w:top="568" w:right="851" w:bottom="567" w:left="1134" w:header="720" w:footer="720" w:gutter="0"/>
          <w:cols w:space="720"/>
        </w:sectPr>
      </w:pPr>
    </w:p>
    <w:p w:rsidR="009967F6" w:rsidRPr="00252B4B" w:rsidRDefault="009967F6" w:rsidP="009967F6">
      <w:pPr>
        <w:rPr>
          <w:sz w:val="28"/>
          <w:szCs w:val="28"/>
        </w:rPr>
      </w:pPr>
    </w:p>
    <w:p w:rsidR="009967F6" w:rsidRPr="00252B4B" w:rsidRDefault="009967F6" w:rsidP="009967F6">
      <w:pPr>
        <w:rPr>
          <w:sz w:val="28"/>
          <w:szCs w:val="28"/>
        </w:rPr>
      </w:pPr>
    </w:p>
    <w:p w:rsidR="009967F6" w:rsidRPr="00252B4B" w:rsidRDefault="009967F6" w:rsidP="009967F6">
      <w:pPr>
        <w:rPr>
          <w:sz w:val="28"/>
          <w:szCs w:val="28"/>
        </w:rPr>
      </w:pPr>
    </w:p>
    <w:p w:rsidR="009967F6" w:rsidRPr="00252B4B" w:rsidRDefault="009967F6" w:rsidP="009967F6">
      <w:pPr>
        <w:rPr>
          <w:sz w:val="28"/>
          <w:szCs w:val="28"/>
        </w:rPr>
      </w:pPr>
    </w:p>
    <w:p w:rsidR="009967F6" w:rsidRPr="00252B4B" w:rsidRDefault="009967F6" w:rsidP="009967F6">
      <w:pPr>
        <w:jc w:val="center"/>
        <w:rPr>
          <w:b/>
          <w:sz w:val="28"/>
          <w:szCs w:val="28"/>
        </w:rPr>
      </w:pPr>
      <w:r w:rsidRPr="00252B4B">
        <w:rPr>
          <w:b/>
          <w:sz w:val="28"/>
          <w:szCs w:val="28"/>
        </w:rPr>
        <w:t xml:space="preserve">1.   Содержание проблемы и обоснование необходимости ее решения </w:t>
      </w:r>
      <w:proofErr w:type="gramStart"/>
      <w:r w:rsidRPr="00252B4B">
        <w:rPr>
          <w:b/>
          <w:sz w:val="28"/>
          <w:szCs w:val="28"/>
        </w:rPr>
        <w:t>программными</w:t>
      </w:r>
      <w:proofErr w:type="gramEnd"/>
    </w:p>
    <w:p w:rsidR="009967F6" w:rsidRPr="00252B4B" w:rsidRDefault="009967F6" w:rsidP="009967F6">
      <w:pPr>
        <w:jc w:val="center"/>
        <w:rPr>
          <w:b/>
          <w:spacing w:val="-2"/>
          <w:sz w:val="28"/>
          <w:szCs w:val="28"/>
        </w:rPr>
      </w:pPr>
      <w:r w:rsidRPr="00252B4B">
        <w:rPr>
          <w:b/>
          <w:spacing w:val="-2"/>
          <w:sz w:val="28"/>
          <w:szCs w:val="28"/>
        </w:rPr>
        <w:t>методами</w:t>
      </w:r>
    </w:p>
    <w:p w:rsidR="009967F6" w:rsidRPr="00252B4B" w:rsidRDefault="009967F6" w:rsidP="009967F6">
      <w:pPr>
        <w:ind w:firstLine="709"/>
        <w:jc w:val="both"/>
        <w:rPr>
          <w:sz w:val="28"/>
          <w:szCs w:val="28"/>
        </w:rPr>
      </w:pPr>
      <w:proofErr w:type="spellStart"/>
      <w:r w:rsidRPr="00252B4B">
        <w:rPr>
          <w:sz w:val="28"/>
          <w:szCs w:val="28"/>
        </w:rPr>
        <w:t>Зоркинское</w:t>
      </w:r>
      <w:proofErr w:type="spellEnd"/>
      <w:r w:rsidRPr="00252B4B">
        <w:rPr>
          <w:sz w:val="28"/>
          <w:szCs w:val="28"/>
        </w:rPr>
        <w:t xml:space="preserve"> муниципальное образование </w:t>
      </w:r>
      <w:proofErr w:type="spellStart"/>
      <w:r w:rsidRPr="00252B4B">
        <w:rPr>
          <w:sz w:val="28"/>
          <w:szCs w:val="28"/>
        </w:rPr>
        <w:t>Марксовского</w:t>
      </w:r>
      <w:proofErr w:type="spellEnd"/>
      <w:r w:rsidRPr="00252B4B">
        <w:rPr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252B4B">
        <w:rPr>
          <w:sz w:val="28"/>
          <w:szCs w:val="28"/>
        </w:rPr>
        <w:t>Подлесновским</w:t>
      </w:r>
      <w:proofErr w:type="spellEnd"/>
      <w:r w:rsidRPr="00252B4B">
        <w:rPr>
          <w:sz w:val="28"/>
          <w:szCs w:val="28"/>
        </w:rPr>
        <w:t xml:space="preserve">  образованием,   </w:t>
      </w:r>
      <w:proofErr w:type="spellStart"/>
      <w:r w:rsidRPr="00252B4B">
        <w:rPr>
          <w:sz w:val="28"/>
          <w:szCs w:val="28"/>
        </w:rPr>
        <w:t>Балаковским</w:t>
      </w:r>
      <w:proofErr w:type="spellEnd"/>
      <w:r w:rsidRPr="00252B4B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252B4B">
        <w:rPr>
          <w:sz w:val="28"/>
          <w:szCs w:val="28"/>
        </w:rPr>
        <w:t>Зоркино</w:t>
      </w:r>
      <w:proofErr w:type="spellEnd"/>
      <w:r w:rsidRPr="00252B4B">
        <w:rPr>
          <w:sz w:val="28"/>
          <w:szCs w:val="28"/>
        </w:rPr>
        <w:t>. В образование входят 12  сел и поселков.</w:t>
      </w:r>
    </w:p>
    <w:p w:rsidR="009967F6" w:rsidRPr="00252B4B" w:rsidRDefault="009967F6" w:rsidP="009967F6">
      <w:pPr>
        <w:ind w:firstLine="709"/>
        <w:jc w:val="both"/>
        <w:rPr>
          <w:sz w:val="28"/>
          <w:szCs w:val="28"/>
        </w:rPr>
      </w:pPr>
      <w:r w:rsidRPr="00252B4B">
        <w:rPr>
          <w:sz w:val="28"/>
          <w:szCs w:val="28"/>
        </w:rPr>
        <w:t>Численность населения   5365.чел.</w:t>
      </w:r>
    </w:p>
    <w:p w:rsidR="009967F6" w:rsidRPr="00252B4B" w:rsidRDefault="009967F6" w:rsidP="009967F6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252B4B">
        <w:rPr>
          <w:spacing w:val="6"/>
          <w:sz w:val="28"/>
          <w:szCs w:val="28"/>
        </w:rPr>
        <w:t>Большая половина</w:t>
      </w:r>
      <w:proofErr w:type="gramEnd"/>
      <w:r w:rsidRPr="00252B4B">
        <w:rPr>
          <w:spacing w:val="6"/>
          <w:sz w:val="28"/>
          <w:szCs w:val="28"/>
        </w:rPr>
        <w:t xml:space="preserve">  сел  в связи с </w:t>
      </w:r>
      <w:r w:rsidRPr="00252B4B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9967F6" w:rsidRPr="00252B4B" w:rsidRDefault="009967F6" w:rsidP="009967F6">
      <w:pPr>
        <w:ind w:firstLine="709"/>
        <w:jc w:val="both"/>
        <w:rPr>
          <w:spacing w:val="-1"/>
          <w:sz w:val="28"/>
          <w:szCs w:val="28"/>
        </w:rPr>
      </w:pPr>
      <w:r w:rsidRPr="00252B4B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252B4B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252B4B">
        <w:rPr>
          <w:spacing w:val="-1"/>
          <w:sz w:val="28"/>
          <w:szCs w:val="28"/>
        </w:rPr>
        <w:t>решать данную проблему.</w:t>
      </w:r>
    </w:p>
    <w:p w:rsidR="009967F6" w:rsidRPr="00252B4B" w:rsidRDefault="009967F6" w:rsidP="009967F6">
      <w:pPr>
        <w:jc w:val="both"/>
        <w:rPr>
          <w:sz w:val="28"/>
          <w:szCs w:val="28"/>
        </w:rPr>
      </w:pPr>
    </w:p>
    <w:p w:rsidR="009967F6" w:rsidRPr="00252B4B" w:rsidRDefault="009967F6" w:rsidP="009967F6">
      <w:pPr>
        <w:numPr>
          <w:ilvl w:val="0"/>
          <w:numId w:val="2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252B4B">
        <w:rPr>
          <w:b/>
          <w:sz w:val="28"/>
          <w:szCs w:val="28"/>
        </w:rPr>
        <w:t>Основная цель и задачи программы</w:t>
      </w:r>
    </w:p>
    <w:p w:rsidR="009967F6" w:rsidRPr="00252B4B" w:rsidRDefault="009967F6" w:rsidP="009967F6">
      <w:pPr>
        <w:ind w:left="360"/>
        <w:jc w:val="center"/>
        <w:rPr>
          <w:b/>
          <w:sz w:val="28"/>
          <w:szCs w:val="28"/>
        </w:rPr>
      </w:pPr>
    </w:p>
    <w:p w:rsidR="009967F6" w:rsidRPr="00252B4B" w:rsidRDefault="009967F6" w:rsidP="009967F6">
      <w:pPr>
        <w:jc w:val="both"/>
        <w:rPr>
          <w:spacing w:val="6"/>
          <w:sz w:val="28"/>
          <w:szCs w:val="28"/>
        </w:rPr>
      </w:pPr>
      <w:r w:rsidRPr="00252B4B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252B4B">
        <w:rPr>
          <w:spacing w:val="6"/>
          <w:sz w:val="28"/>
          <w:szCs w:val="28"/>
        </w:rPr>
        <w:t>Зоркинском</w:t>
      </w:r>
      <w:proofErr w:type="spellEnd"/>
      <w:r w:rsidRPr="00252B4B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9967F6" w:rsidRPr="00252B4B" w:rsidRDefault="009967F6" w:rsidP="009967F6">
      <w:pPr>
        <w:jc w:val="both"/>
        <w:rPr>
          <w:spacing w:val="-3"/>
          <w:sz w:val="28"/>
          <w:szCs w:val="28"/>
        </w:rPr>
      </w:pPr>
      <w:r w:rsidRPr="00252B4B">
        <w:rPr>
          <w:spacing w:val="6"/>
          <w:sz w:val="28"/>
          <w:szCs w:val="28"/>
        </w:rPr>
        <w:t xml:space="preserve">            </w:t>
      </w:r>
      <w:proofErr w:type="gramStart"/>
      <w:r w:rsidRPr="00252B4B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252B4B">
        <w:rPr>
          <w:spacing w:val="6"/>
          <w:sz w:val="28"/>
          <w:szCs w:val="28"/>
        </w:rPr>
        <w:t>водообеспечения</w:t>
      </w:r>
      <w:proofErr w:type="spellEnd"/>
      <w:r w:rsidRPr="00252B4B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252B4B">
        <w:rPr>
          <w:spacing w:val="6"/>
          <w:sz w:val="28"/>
          <w:szCs w:val="28"/>
        </w:rPr>
        <w:t>водоохранных</w:t>
      </w:r>
      <w:proofErr w:type="spellEnd"/>
      <w:r w:rsidRPr="00252B4B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252B4B">
        <w:rPr>
          <w:spacing w:val="6"/>
          <w:sz w:val="28"/>
          <w:szCs w:val="28"/>
        </w:rPr>
        <w:t xml:space="preserve"> воды.</w:t>
      </w:r>
    </w:p>
    <w:p w:rsidR="009967F6" w:rsidRPr="00252B4B" w:rsidRDefault="009967F6" w:rsidP="009967F6">
      <w:pPr>
        <w:jc w:val="both"/>
        <w:rPr>
          <w:sz w:val="28"/>
          <w:szCs w:val="28"/>
        </w:rPr>
      </w:pPr>
    </w:p>
    <w:p w:rsidR="009967F6" w:rsidRPr="00252B4B" w:rsidRDefault="009967F6" w:rsidP="009967F6">
      <w:pPr>
        <w:numPr>
          <w:ilvl w:val="0"/>
          <w:numId w:val="2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252B4B">
        <w:rPr>
          <w:b/>
          <w:sz w:val="28"/>
          <w:szCs w:val="28"/>
        </w:rPr>
        <w:t>Система программных мероприятий</w:t>
      </w:r>
    </w:p>
    <w:p w:rsidR="009967F6" w:rsidRPr="00252B4B" w:rsidRDefault="009967F6" w:rsidP="009967F6">
      <w:pPr>
        <w:ind w:left="360"/>
        <w:jc w:val="center"/>
        <w:rPr>
          <w:b/>
          <w:sz w:val="28"/>
          <w:szCs w:val="28"/>
        </w:rPr>
      </w:pPr>
    </w:p>
    <w:p w:rsidR="009967F6" w:rsidRPr="00252B4B" w:rsidRDefault="009967F6" w:rsidP="009967F6">
      <w:pPr>
        <w:jc w:val="both"/>
        <w:rPr>
          <w:spacing w:val="6"/>
          <w:sz w:val="28"/>
          <w:szCs w:val="28"/>
        </w:rPr>
      </w:pPr>
      <w:r w:rsidRPr="00252B4B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9967F6" w:rsidRPr="00252B4B" w:rsidRDefault="009967F6" w:rsidP="009967F6">
      <w:pPr>
        <w:jc w:val="both"/>
        <w:rPr>
          <w:spacing w:val="6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1555"/>
        <w:gridCol w:w="412"/>
        <w:gridCol w:w="1662"/>
        <w:gridCol w:w="2367"/>
      </w:tblGrid>
      <w:tr w:rsidR="009967F6" w:rsidRPr="00252B4B" w:rsidTr="009967F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Наименование направлений, </w:t>
            </w:r>
            <w:r w:rsidRPr="00252B4B">
              <w:rPr>
                <w:sz w:val="28"/>
                <w:szCs w:val="28"/>
              </w:rPr>
              <w:lastRenderedPageBreak/>
              <w:t>видов работ и конкретных мероприятий (объектов с указанием их местонахождения)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lastRenderedPageBreak/>
              <w:t xml:space="preserve">Мощность, </w:t>
            </w:r>
            <w:r w:rsidRPr="00252B4B">
              <w:rPr>
                <w:sz w:val="28"/>
                <w:szCs w:val="28"/>
              </w:rPr>
              <w:lastRenderedPageBreak/>
              <w:t>объем работ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lastRenderedPageBreak/>
              <w:t xml:space="preserve">Стоимость </w:t>
            </w:r>
            <w:r w:rsidRPr="00252B4B">
              <w:rPr>
                <w:sz w:val="28"/>
                <w:szCs w:val="28"/>
              </w:rPr>
              <w:lastRenderedPageBreak/>
              <w:t>мероприятий, тыс.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lastRenderedPageBreak/>
              <w:t xml:space="preserve"> срок исполнения</w:t>
            </w:r>
          </w:p>
        </w:tc>
      </w:tr>
      <w:tr w:rsidR="009967F6" w:rsidRPr="00252B4B" w:rsidTr="009967F6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proofErr w:type="spellStart"/>
            <w:r w:rsidRPr="00252B4B">
              <w:rPr>
                <w:sz w:val="28"/>
                <w:szCs w:val="28"/>
              </w:rPr>
              <w:lastRenderedPageBreak/>
              <w:t>Кап</w:t>
            </w:r>
            <w:proofErr w:type="gramStart"/>
            <w:r w:rsidRPr="00252B4B">
              <w:rPr>
                <w:sz w:val="28"/>
                <w:szCs w:val="28"/>
              </w:rPr>
              <w:t>.р</w:t>
            </w:r>
            <w:proofErr w:type="gramEnd"/>
            <w:r w:rsidRPr="00252B4B">
              <w:rPr>
                <w:sz w:val="28"/>
                <w:szCs w:val="28"/>
              </w:rPr>
              <w:t>емонт</w:t>
            </w:r>
            <w:proofErr w:type="spellEnd"/>
            <w:r w:rsidRPr="00252B4B">
              <w:rPr>
                <w:sz w:val="28"/>
                <w:szCs w:val="28"/>
              </w:rPr>
              <w:t xml:space="preserve"> водопроводных сетей</w:t>
            </w:r>
          </w:p>
        </w:tc>
      </w:tr>
      <w:tr w:rsidR="009967F6" w:rsidRPr="00252B4B" w:rsidTr="009967F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 </w:t>
            </w:r>
          </w:p>
          <w:p w:rsidR="009967F6" w:rsidRPr="00252B4B" w:rsidRDefault="0002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67F6" w:rsidRPr="00252B4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 </w:t>
            </w:r>
          </w:p>
          <w:p w:rsidR="009967F6" w:rsidRPr="00252B4B" w:rsidRDefault="00DE48D4" w:rsidP="00DE48D4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</w:t>
            </w:r>
          </w:p>
          <w:p w:rsidR="009967F6" w:rsidRPr="00252B4B" w:rsidRDefault="00DE48D4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</w:t>
            </w:r>
            <w:r w:rsidR="009967F6" w:rsidRPr="00252B4B">
              <w:rPr>
                <w:sz w:val="28"/>
                <w:szCs w:val="28"/>
              </w:rPr>
              <w:t>.</w:t>
            </w:r>
          </w:p>
        </w:tc>
      </w:tr>
      <w:tr w:rsidR="009967F6" w:rsidRPr="00252B4B" w:rsidTr="009967F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6" w:rsidRPr="00252B4B" w:rsidRDefault="009967F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6" w:rsidRPr="00252B4B" w:rsidRDefault="009967F6">
            <w:pPr>
              <w:rPr>
                <w:sz w:val="28"/>
                <w:szCs w:val="28"/>
              </w:rPr>
            </w:pPr>
          </w:p>
          <w:p w:rsidR="009967F6" w:rsidRPr="00252B4B" w:rsidRDefault="00DE48D4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6" w:rsidRPr="00252B4B" w:rsidRDefault="009967F6">
            <w:pPr>
              <w:rPr>
                <w:sz w:val="28"/>
                <w:szCs w:val="28"/>
              </w:rPr>
            </w:pPr>
          </w:p>
          <w:p w:rsidR="009967F6" w:rsidRPr="00252B4B" w:rsidRDefault="00DE48D4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</w:t>
            </w:r>
            <w:r w:rsidR="009967F6" w:rsidRPr="00252B4B">
              <w:rPr>
                <w:sz w:val="28"/>
                <w:szCs w:val="28"/>
              </w:rPr>
              <w:t>.</w:t>
            </w:r>
          </w:p>
        </w:tc>
      </w:tr>
      <w:tr w:rsidR="009967F6" w:rsidRPr="00252B4B" w:rsidTr="009967F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jc w:val="both"/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024236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 w:rsidR="009967F6" w:rsidRPr="00252B4B">
              <w:rPr>
                <w:spacing w:val="1"/>
                <w:sz w:val="28"/>
                <w:szCs w:val="28"/>
              </w:rPr>
              <w:tab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 w:rsidP="00DE48D4">
            <w:pPr>
              <w:jc w:val="both"/>
              <w:rPr>
                <w:spacing w:val="1"/>
                <w:sz w:val="28"/>
                <w:szCs w:val="28"/>
              </w:rPr>
            </w:pPr>
            <w:r w:rsidRPr="00252B4B">
              <w:rPr>
                <w:spacing w:val="1"/>
                <w:sz w:val="28"/>
                <w:szCs w:val="28"/>
              </w:rPr>
              <w:t xml:space="preserve">    </w:t>
            </w:r>
            <w:r w:rsidR="00DE48D4" w:rsidRPr="00252B4B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F6" w:rsidRPr="00252B4B" w:rsidRDefault="009967F6">
            <w:pPr>
              <w:rPr>
                <w:sz w:val="28"/>
                <w:szCs w:val="28"/>
              </w:rPr>
            </w:pPr>
            <w:r w:rsidRPr="00252B4B">
              <w:rPr>
                <w:sz w:val="28"/>
                <w:szCs w:val="28"/>
              </w:rPr>
              <w:t xml:space="preserve">  </w:t>
            </w:r>
          </w:p>
        </w:tc>
      </w:tr>
    </w:tbl>
    <w:p w:rsidR="009967F6" w:rsidRPr="00252B4B" w:rsidRDefault="009967F6" w:rsidP="009967F6">
      <w:pPr>
        <w:jc w:val="both"/>
        <w:rPr>
          <w:spacing w:val="1"/>
          <w:sz w:val="28"/>
          <w:szCs w:val="28"/>
        </w:rPr>
      </w:pPr>
      <w:r w:rsidRPr="00252B4B">
        <w:rPr>
          <w:spacing w:val="-1"/>
          <w:sz w:val="28"/>
          <w:szCs w:val="28"/>
        </w:rPr>
        <w:t xml:space="preserve"> </w:t>
      </w:r>
    </w:p>
    <w:p w:rsidR="009967F6" w:rsidRPr="00252B4B" w:rsidRDefault="009967F6" w:rsidP="009967F6">
      <w:pPr>
        <w:ind w:left="567"/>
        <w:jc w:val="both"/>
        <w:rPr>
          <w:sz w:val="28"/>
          <w:szCs w:val="28"/>
        </w:rPr>
      </w:pP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  <w:r w:rsidRPr="00252B4B">
        <w:rPr>
          <w:b/>
          <w:spacing w:val="-1"/>
          <w:sz w:val="28"/>
          <w:szCs w:val="28"/>
        </w:rPr>
        <w:t xml:space="preserve">                         </w:t>
      </w: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ind w:left="720"/>
        <w:rPr>
          <w:spacing w:val="-1"/>
          <w:sz w:val="28"/>
          <w:szCs w:val="28"/>
        </w:rPr>
      </w:pPr>
      <w:r w:rsidRPr="00252B4B">
        <w:rPr>
          <w:b/>
          <w:spacing w:val="-1"/>
          <w:sz w:val="28"/>
          <w:szCs w:val="28"/>
        </w:rPr>
        <w:t xml:space="preserve"> 4. </w:t>
      </w:r>
      <w:r w:rsidRPr="00252B4B">
        <w:rPr>
          <w:spacing w:val="-1"/>
          <w:sz w:val="28"/>
          <w:szCs w:val="28"/>
        </w:rPr>
        <w:t>Система программных  мероприятий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842"/>
        <w:gridCol w:w="1134"/>
        <w:gridCol w:w="1134"/>
        <w:gridCol w:w="1134"/>
        <w:gridCol w:w="532"/>
        <w:gridCol w:w="461"/>
      </w:tblGrid>
      <w:tr w:rsidR="00730D6B" w:rsidRPr="00252B4B" w:rsidTr="00A146B0">
        <w:trPr>
          <w:gridAfter w:val="1"/>
          <w:wAfter w:w="461" w:type="dxa"/>
          <w:trHeight w:val="2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2B4B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252B4B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252B4B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Наименование работ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b/>
                <w:spacing w:val="-1"/>
                <w:sz w:val="28"/>
                <w:szCs w:val="28"/>
              </w:rPr>
              <w:t xml:space="preserve"> О</w:t>
            </w:r>
            <w:r w:rsidRPr="00252B4B">
              <w:rPr>
                <w:spacing w:val="-1"/>
                <w:sz w:val="28"/>
                <w:szCs w:val="28"/>
              </w:rPr>
              <w:t>бъемы финансового обеспечения, тыс</w:t>
            </w:r>
            <w:proofErr w:type="gramStart"/>
            <w:r w:rsidRPr="00252B4B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252B4B">
              <w:rPr>
                <w:spacing w:val="-1"/>
                <w:sz w:val="28"/>
                <w:szCs w:val="28"/>
              </w:rPr>
              <w:t>уб.</w:t>
            </w:r>
          </w:p>
        </w:tc>
      </w:tr>
      <w:tr w:rsidR="00730D6B" w:rsidRPr="00252B4B" w:rsidTr="00A146B0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B" w:rsidRPr="00252B4B" w:rsidRDefault="00730D6B">
            <w:pPr>
              <w:widowControl/>
              <w:suppressAutoHyphens w:val="0"/>
              <w:autoSpaceDE/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B" w:rsidRPr="00252B4B" w:rsidRDefault="00730D6B">
            <w:pPr>
              <w:widowControl/>
              <w:suppressAutoHyphens w:val="0"/>
              <w:autoSpaceDE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2024</w:t>
            </w:r>
          </w:p>
        </w:tc>
      </w:tr>
      <w:tr w:rsidR="00730D6B" w:rsidRPr="00252B4B" w:rsidTr="00A146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B" w:rsidRPr="00252B4B" w:rsidRDefault="00730D6B">
            <w:p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Срок исполнения</w:t>
            </w:r>
          </w:p>
          <w:p w:rsidR="00730D6B" w:rsidRPr="00252B4B" w:rsidRDefault="00730D6B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6B" w:rsidRPr="00252B4B" w:rsidRDefault="00730D6B" w:rsidP="00DE48D4">
            <w:pPr>
              <w:rPr>
                <w:b/>
                <w:spacing w:val="-1"/>
                <w:sz w:val="28"/>
                <w:szCs w:val="28"/>
              </w:rPr>
            </w:pPr>
            <w:r w:rsidRPr="00252B4B">
              <w:rPr>
                <w:b/>
                <w:spacing w:val="-1"/>
                <w:sz w:val="28"/>
                <w:szCs w:val="28"/>
              </w:rPr>
              <w:t xml:space="preserve">                                                  2022-2024 годы</w:t>
            </w:r>
          </w:p>
        </w:tc>
      </w:tr>
      <w:tr w:rsidR="002B56A5" w:rsidRPr="00252B4B" w:rsidTr="00A146B0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Основное мероприятие:</w:t>
            </w:r>
          </w:p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организация водоснабжения в                                                 </w:t>
            </w:r>
            <w:proofErr w:type="spellStart"/>
            <w:r w:rsidRPr="00252B4B">
              <w:rPr>
                <w:spacing w:val="-1"/>
                <w:sz w:val="28"/>
                <w:szCs w:val="28"/>
              </w:rPr>
              <w:t>Зоркинском</w:t>
            </w:r>
            <w:proofErr w:type="spellEnd"/>
            <w:r w:rsidRPr="00252B4B">
              <w:rPr>
                <w:spacing w:val="-1"/>
                <w:sz w:val="28"/>
                <w:szCs w:val="28"/>
              </w:rPr>
              <w:t xml:space="preserve"> муниципальном образовании  </w:t>
            </w:r>
          </w:p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proofErr w:type="spellStart"/>
            <w:r w:rsidRPr="00252B4B">
              <w:rPr>
                <w:spacing w:val="-1"/>
                <w:sz w:val="28"/>
                <w:szCs w:val="28"/>
              </w:rPr>
              <w:t>с</w:t>
            </w:r>
            <w:proofErr w:type="gramStart"/>
            <w:r w:rsidRPr="00252B4B">
              <w:rPr>
                <w:spacing w:val="-1"/>
                <w:sz w:val="28"/>
                <w:szCs w:val="28"/>
              </w:rPr>
              <w:t>.З</w:t>
            </w:r>
            <w:proofErr w:type="gramEnd"/>
            <w:r w:rsidRPr="00252B4B">
              <w:rPr>
                <w:spacing w:val="-1"/>
                <w:sz w:val="28"/>
                <w:szCs w:val="28"/>
              </w:rPr>
              <w:t>оркино,с.Георгиевка</w:t>
            </w:r>
            <w:proofErr w:type="spellEnd"/>
            <w:r w:rsidRPr="00252B4B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52B4B">
              <w:rPr>
                <w:spacing w:val="-1"/>
                <w:sz w:val="28"/>
                <w:szCs w:val="28"/>
              </w:rPr>
              <w:t>п.Колос</w:t>
            </w:r>
            <w:r w:rsidR="00062A69">
              <w:rPr>
                <w:spacing w:val="-1"/>
                <w:sz w:val="28"/>
                <w:szCs w:val="28"/>
              </w:rPr>
              <w:t>,Васильевка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>0</w:t>
            </w:r>
            <w:r w:rsidRPr="00252B4B">
              <w:rPr>
                <w:spacing w:val="-1"/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Pr="00252B4B">
              <w:rPr>
                <w:spacing w:val="-1"/>
                <w:sz w:val="28"/>
                <w:szCs w:val="28"/>
              </w:rPr>
              <w:t>5,0</w:t>
            </w:r>
          </w:p>
        </w:tc>
      </w:tr>
      <w:tr w:rsidR="002B56A5" w:rsidRPr="00252B4B" w:rsidTr="00A146B0">
        <w:trPr>
          <w:trHeight w:val="8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>0</w:t>
            </w:r>
            <w:r w:rsidRPr="00252B4B">
              <w:rPr>
                <w:spacing w:val="-1"/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Pr="00252B4B">
              <w:rPr>
                <w:spacing w:val="-1"/>
                <w:sz w:val="28"/>
                <w:szCs w:val="28"/>
              </w:rPr>
              <w:t>5,0</w:t>
            </w:r>
          </w:p>
        </w:tc>
      </w:tr>
      <w:tr w:rsidR="002B56A5" w:rsidRPr="00252B4B" w:rsidTr="00A146B0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</w:t>
            </w:r>
            <w:r w:rsidR="00062A69">
              <w:rPr>
                <w:spacing w:val="-1"/>
                <w:sz w:val="28"/>
                <w:szCs w:val="28"/>
              </w:rPr>
              <w:t xml:space="preserve"> </w:t>
            </w:r>
            <w:r w:rsidR="00112915">
              <w:rPr>
                <w:spacing w:val="-1"/>
                <w:sz w:val="28"/>
                <w:szCs w:val="28"/>
              </w:rPr>
              <w:t xml:space="preserve"> </w:t>
            </w:r>
            <w:r w:rsidR="00062A6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062A69" w:rsidP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11291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rPr>
          <w:trHeight w:val="6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DE48D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A146B0" w:rsidRPr="00252B4B" w:rsidTr="00A146B0">
        <w:trPr>
          <w:trHeight w:val="5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Мероприятие 1: замена водопроводных сетей с. </w:t>
            </w:r>
            <w:proofErr w:type="spellStart"/>
            <w:r w:rsidRPr="00252B4B">
              <w:rPr>
                <w:spacing w:val="-1"/>
                <w:sz w:val="28"/>
                <w:szCs w:val="28"/>
              </w:rPr>
              <w:t>Зоркино</w:t>
            </w:r>
            <w:proofErr w:type="spellEnd"/>
            <w:r w:rsidRPr="00252B4B">
              <w:rPr>
                <w:spacing w:val="-1"/>
                <w:sz w:val="28"/>
                <w:szCs w:val="28"/>
              </w:rPr>
              <w:t xml:space="preserve"> от скважины до села и по улице Степная</w:t>
            </w:r>
          </w:p>
          <w:p w:rsidR="00A146B0" w:rsidRDefault="00A146B0" w:rsidP="00DE48D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Замена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252B4B">
              <w:rPr>
                <w:spacing w:val="-1"/>
                <w:sz w:val="28"/>
                <w:szCs w:val="28"/>
              </w:rPr>
              <w:t>водопроводных сетей</w:t>
            </w:r>
            <w:r>
              <w:rPr>
                <w:spacing w:val="-1"/>
                <w:sz w:val="28"/>
                <w:szCs w:val="28"/>
              </w:rPr>
              <w:t xml:space="preserve"> 1100 м, установка </w:t>
            </w:r>
            <w:r>
              <w:rPr>
                <w:spacing w:val="-1"/>
                <w:sz w:val="28"/>
                <w:szCs w:val="28"/>
              </w:rPr>
              <w:lastRenderedPageBreak/>
              <w:t>водонапорной башни</w:t>
            </w:r>
            <w:r w:rsidRPr="00252B4B">
              <w:rPr>
                <w:spacing w:val="-1"/>
                <w:sz w:val="28"/>
                <w:szCs w:val="28"/>
              </w:rPr>
              <w:t xml:space="preserve"> </w:t>
            </w:r>
          </w:p>
          <w:p w:rsidR="00A146B0" w:rsidRPr="00252B4B" w:rsidRDefault="00A146B0" w:rsidP="00DE48D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 п</w:t>
            </w:r>
            <w:proofErr w:type="gramStart"/>
            <w:r w:rsidRPr="00252B4B">
              <w:rPr>
                <w:spacing w:val="-1"/>
                <w:sz w:val="28"/>
                <w:szCs w:val="28"/>
              </w:rPr>
              <w:t>.К</w:t>
            </w:r>
            <w:proofErr w:type="gramEnd"/>
            <w:r w:rsidRPr="00252B4B">
              <w:rPr>
                <w:spacing w:val="-1"/>
                <w:sz w:val="28"/>
                <w:szCs w:val="28"/>
              </w:rPr>
              <w:t>олос</w:t>
            </w:r>
            <w:r>
              <w:rPr>
                <w:spacing w:val="-1"/>
                <w:sz w:val="28"/>
                <w:szCs w:val="28"/>
              </w:rPr>
              <w:t xml:space="preserve"> замена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 w:rsidP="00A62B0A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</w:tr>
      <w:tr w:rsidR="00A146B0" w:rsidRPr="00252B4B" w:rsidTr="00A146B0">
        <w:trPr>
          <w:trHeight w:val="3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 w:rsidP="00A62B0A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</w:tr>
      <w:tr w:rsidR="00A146B0" w:rsidRPr="00252B4B" w:rsidTr="00A146B0">
        <w:trPr>
          <w:trHeight w:val="6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 w:rsidP="00A62B0A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</w:tr>
      <w:tr w:rsidR="00A146B0" w:rsidRPr="00252B4B" w:rsidTr="00A146B0">
        <w:trPr>
          <w:trHeight w:val="6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 w:rsidP="00A62B0A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</w:t>
            </w:r>
            <w:r w:rsidR="00A146B0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</w:t>
            </w:r>
            <w:r w:rsidR="00A146B0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</w:t>
            </w:r>
            <w:r w:rsidR="00A146B0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</w:t>
            </w:r>
            <w:r w:rsidR="00A146B0">
              <w:rPr>
                <w:spacing w:val="-1"/>
                <w:sz w:val="28"/>
                <w:szCs w:val="28"/>
              </w:rPr>
              <w:t>0</w:t>
            </w:r>
          </w:p>
        </w:tc>
      </w:tr>
      <w:tr w:rsidR="00A146B0" w:rsidRPr="00252B4B" w:rsidTr="0074681B">
        <w:trPr>
          <w:trHeight w:val="9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A146B0" w:rsidP="00A62B0A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B0" w:rsidRPr="00252B4B" w:rsidRDefault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</w:tr>
      <w:tr w:rsidR="00EF70E4" w:rsidRPr="00252B4B" w:rsidTr="006103B5">
        <w:trPr>
          <w:trHeight w:val="5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Мероприятие 2: </w:t>
            </w:r>
          </w:p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изготовление сметной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</w:tr>
      <w:tr w:rsidR="00EF70E4" w:rsidRPr="00252B4B" w:rsidTr="006103B5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</w:tr>
      <w:tr w:rsidR="00EF70E4" w:rsidRPr="00252B4B" w:rsidTr="00876B2B">
        <w:trPr>
          <w:trHeight w:val="7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Мероприятие 3: экспертиза </w:t>
            </w:r>
            <w:proofErr w:type="gramStart"/>
            <w:r w:rsidRPr="00252B4B">
              <w:rPr>
                <w:spacing w:val="-1"/>
                <w:sz w:val="28"/>
                <w:szCs w:val="28"/>
              </w:rPr>
              <w:t>сметной</w:t>
            </w:r>
            <w:proofErr w:type="gramEnd"/>
          </w:p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     документации</w:t>
            </w:r>
          </w:p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</w:tr>
      <w:tr w:rsidR="00EF70E4" w:rsidRPr="00252B4B" w:rsidTr="00876B2B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4" w:rsidRPr="00252B4B" w:rsidRDefault="00EF70E4">
            <w:pPr>
              <w:rPr>
                <w:spacing w:val="-1"/>
                <w:sz w:val="28"/>
                <w:szCs w:val="28"/>
              </w:rPr>
            </w:pPr>
          </w:p>
        </w:tc>
      </w:tr>
      <w:tr w:rsidR="00D14799" w:rsidRPr="00252B4B" w:rsidTr="00A146B0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 Мероприятие № 4</w:t>
            </w:r>
          </w:p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Оформление лицензии на скважины питьевой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15,0</w:t>
            </w:r>
          </w:p>
        </w:tc>
      </w:tr>
      <w:tr w:rsidR="00D14799" w:rsidRPr="00252B4B" w:rsidTr="00A146B0">
        <w:trPr>
          <w:trHeight w:val="3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99" w:rsidRPr="00252B4B" w:rsidRDefault="00D14799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15,0</w:t>
            </w:r>
          </w:p>
        </w:tc>
      </w:tr>
      <w:tr w:rsidR="00D14799" w:rsidRPr="00252B4B" w:rsidTr="00A146B0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Федеральный бюдже</w:t>
            </w:r>
            <w:proofErr w:type="gramStart"/>
            <w:r>
              <w:rPr>
                <w:spacing w:val="-1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D14799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D14799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D14799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0</w:t>
            </w:r>
          </w:p>
        </w:tc>
      </w:tr>
      <w:tr w:rsidR="00D14799" w:rsidRPr="00252B4B" w:rsidTr="00A146B0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799" w:rsidRPr="00252B4B" w:rsidRDefault="00D14799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2B56A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2B56A5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9" w:rsidRPr="00252B4B" w:rsidRDefault="002B56A5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2B56A5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Pr="00252B4B" w:rsidRDefault="002B56A5" w:rsidP="004813A7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rPr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rPr>
          <w:trHeight w:val="4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1,5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6A5" w:rsidRDefault="002B56A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Мероприятие  № 5 </w:t>
            </w:r>
          </w:p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Приобретение глубинных насосов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EF70E4" w:rsidP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112915">
              <w:rPr>
                <w:spacing w:val="-1"/>
                <w:sz w:val="28"/>
                <w:szCs w:val="28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EF70E4" w:rsidP="0011291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112915">
              <w:rPr>
                <w:spacing w:val="-1"/>
                <w:sz w:val="28"/>
                <w:szCs w:val="28"/>
              </w:rPr>
              <w:t xml:space="preserve"> 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024236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 w:rsidP="00B70D66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0,0</w:t>
            </w:r>
          </w:p>
        </w:tc>
      </w:tr>
      <w:tr w:rsidR="00024236" w:rsidRPr="00252B4B" w:rsidTr="00A146B0">
        <w:trPr>
          <w:trHeight w:val="3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236" w:rsidRPr="00252B4B" w:rsidRDefault="00024236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236" w:rsidRDefault="00024236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6" w:rsidRPr="00252B4B" w:rsidRDefault="00024236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252B4B" w:rsidRDefault="00024236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36" w:rsidRPr="00252B4B" w:rsidRDefault="00024236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252B4B" w:rsidRDefault="00024236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252B4B" w:rsidRDefault="00024236" w:rsidP="00091774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0,0</w:t>
            </w:r>
          </w:p>
        </w:tc>
      </w:tr>
      <w:tr w:rsidR="002B56A5" w:rsidRPr="00252B4B" w:rsidTr="00A146B0">
        <w:trPr>
          <w:trHeight w:val="1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Федеральный бюдже</w:t>
            </w:r>
            <w:proofErr w:type="gramStart"/>
            <w:r>
              <w:rPr>
                <w:spacing w:val="-1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rPr>
          <w:trHeight w:val="1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6A5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</w:t>
            </w:r>
            <w:r w:rsidR="00EF70E4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</w:t>
            </w:r>
            <w:r w:rsidR="00EF70E4">
              <w:rPr>
                <w:spacing w:val="-1"/>
                <w:sz w:val="28"/>
                <w:szCs w:val="28"/>
              </w:rPr>
              <w:t>0</w:t>
            </w:r>
          </w:p>
        </w:tc>
      </w:tr>
      <w:tr w:rsidR="002B56A5" w:rsidRPr="00252B4B" w:rsidTr="00A146B0">
        <w:trPr>
          <w:trHeight w:val="1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 w:rsidP="000917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spacing w:val="-1"/>
                <w:sz w:val="28"/>
                <w:szCs w:val="28"/>
              </w:rPr>
              <w:t>прогнозно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0</w:t>
            </w:r>
          </w:p>
        </w:tc>
      </w:tr>
      <w:tr w:rsidR="002B56A5" w:rsidRPr="00252B4B" w:rsidTr="00A146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2B56A5">
            <w:pPr>
              <w:rPr>
                <w:spacing w:val="-1"/>
                <w:sz w:val="28"/>
                <w:szCs w:val="28"/>
              </w:rPr>
            </w:pPr>
            <w:r w:rsidRPr="00252B4B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252B4B" w:rsidRDefault="00112915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112915" w:rsidP="00EF70E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EF70E4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A5" w:rsidRPr="00252B4B" w:rsidRDefault="00EF70E4" w:rsidP="00B70D66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15,0</w:t>
            </w:r>
          </w:p>
        </w:tc>
      </w:tr>
    </w:tbl>
    <w:p w:rsidR="009967F6" w:rsidRPr="00252B4B" w:rsidRDefault="009967F6" w:rsidP="009967F6">
      <w:pPr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ind w:left="720"/>
        <w:rPr>
          <w:b/>
          <w:spacing w:val="-1"/>
          <w:sz w:val="28"/>
          <w:szCs w:val="28"/>
        </w:rPr>
      </w:pPr>
    </w:p>
    <w:p w:rsidR="009967F6" w:rsidRPr="00252B4B" w:rsidRDefault="009967F6" w:rsidP="009967F6">
      <w:pPr>
        <w:jc w:val="both"/>
        <w:rPr>
          <w:spacing w:val="-1"/>
          <w:sz w:val="28"/>
          <w:szCs w:val="28"/>
        </w:rPr>
      </w:pPr>
      <w:r w:rsidRPr="00252B4B">
        <w:rPr>
          <w:spacing w:val="-1"/>
          <w:sz w:val="28"/>
          <w:szCs w:val="28"/>
        </w:rPr>
        <w:t xml:space="preserve">              </w:t>
      </w:r>
    </w:p>
    <w:p w:rsidR="009967F6" w:rsidRPr="00252B4B" w:rsidRDefault="009967F6" w:rsidP="009967F6">
      <w:pPr>
        <w:jc w:val="center"/>
        <w:rPr>
          <w:b/>
          <w:spacing w:val="-1"/>
          <w:sz w:val="28"/>
          <w:szCs w:val="28"/>
        </w:rPr>
      </w:pPr>
      <w:r w:rsidRPr="00252B4B">
        <w:rPr>
          <w:b/>
          <w:spacing w:val="-1"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252B4B">
        <w:rPr>
          <w:b/>
          <w:spacing w:val="-1"/>
          <w:sz w:val="28"/>
          <w:szCs w:val="28"/>
        </w:rPr>
        <w:t>контроль за</w:t>
      </w:r>
      <w:proofErr w:type="gramEnd"/>
      <w:r w:rsidRPr="00252B4B">
        <w:rPr>
          <w:b/>
          <w:spacing w:val="-1"/>
          <w:sz w:val="28"/>
          <w:szCs w:val="28"/>
        </w:rPr>
        <w:t xml:space="preserve"> ходом ее выполнения</w:t>
      </w:r>
    </w:p>
    <w:p w:rsidR="009967F6" w:rsidRPr="00252B4B" w:rsidRDefault="009967F6" w:rsidP="009967F6">
      <w:pPr>
        <w:jc w:val="both"/>
        <w:rPr>
          <w:sz w:val="28"/>
          <w:szCs w:val="28"/>
        </w:rPr>
      </w:pPr>
    </w:p>
    <w:p w:rsidR="009967F6" w:rsidRPr="00252B4B" w:rsidRDefault="009967F6" w:rsidP="009967F6">
      <w:pPr>
        <w:jc w:val="both"/>
        <w:rPr>
          <w:sz w:val="28"/>
          <w:szCs w:val="28"/>
        </w:rPr>
      </w:pPr>
      <w:r w:rsidRPr="00252B4B">
        <w:rPr>
          <w:sz w:val="28"/>
          <w:szCs w:val="28"/>
        </w:rPr>
        <w:tab/>
        <w:t xml:space="preserve">Организация управления муниципальной программой возлагается на комиссию по ЖКХ и </w:t>
      </w:r>
      <w:r w:rsidRPr="00252B4B">
        <w:rPr>
          <w:spacing w:val="4"/>
          <w:sz w:val="28"/>
          <w:szCs w:val="28"/>
        </w:rPr>
        <w:t xml:space="preserve">градостроительству администрации  </w:t>
      </w:r>
      <w:proofErr w:type="spellStart"/>
      <w:r w:rsidRPr="00252B4B">
        <w:rPr>
          <w:spacing w:val="4"/>
          <w:sz w:val="28"/>
          <w:szCs w:val="28"/>
        </w:rPr>
        <w:t>Зоркинского</w:t>
      </w:r>
      <w:proofErr w:type="spellEnd"/>
      <w:r w:rsidRPr="00252B4B">
        <w:rPr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252B4B">
        <w:rPr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252B4B">
        <w:rPr>
          <w:spacing w:val="3"/>
          <w:sz w:val="28"/>
          <w:szCs w:val="28"/>
        </w:rPr>
        <w:t xml:space="preserve"> ведущего специалиста    </w:t>
      </w:r>
      <w:proofErr w:type="spellStart"/>
      <w:r w:rsidRPr="00252B4B">
        <w:rPr>
          <w:spacing w:val="3"/>
          <w:sz w:val="28"/>
          <w:szCs w:val="28"/>
        </w:rPr>
        <w:t>Зоркинского</w:t>
      </w:r>
      <w:proofErr w:type="spellEnd"/>
      <w:r w:rsidRPr="00252B4B">
        <w:rPr>
          <w:spacing w:val="3"/>
          <w:sz w:val="28"/>
          <w:szCs w:val="28"/>
        </w:rPr>
        <w:t xml:space="preserve"> муниципального  образования. </w:t>
      </w:r>
    </w:p>
    <w:p w:rsidR="009967F6" w:rsidRPr="00252B4B" w:rsidRDefault="009967F6" w:rsidP="009967F6">
      <w:pPr>
        <w:jc w:val="center"/>
        <w:rPr>
          <w:b/>
          <w:spacing w:val="-1"/>
          <w:sz w:val="28"/>
          <w:szCs w:val="28"/>
        </w:rPr>
      </w:pPr>
      <w:r w:rsidRPr="00252B4B">
        <w:rPr>
          <w:b/>
          <w:spacing w:val="-1"/>
          <w:sz w:val="28"/>
          <w:szCs w:val="28"/>
        </w:rPr>
        <w:t>5. Оценка эффективности реализации программы</w:t>
      </w:r>
    </w:p>
    <w:p w:rsidR="009967F6" w:rsidRPr="00252B4B" w:rsidRDefault="009967F6" w:rsidP="009967F6">
      <w:pPr>
        <w:jc w:val="center"/>
        <w:rPr>
          <w:b/>
          <w:sz w:val="28"/>
          <w:szCs w:val="28"/>
        </w:rPr>
      </w:pPr>
    </w:p>
    <w:p w:rsidR="009967F6" w:rsidRPr="00252B4B" w:rsidRDefault="009967F6" w:rsidP="009967F6">
      <w:pPr>
        <w:jc w:val="both"/>
        <w:rPr>
          <w:spacing w:val="-2"/>
          <w:sz w:val="28"/>
          <w:szCs w:val="28"/>
        </w:rPr>
      </w:pPr>
      <w:r w:rsidRPr="00252B4B">
        <w:rPr>
          <w:spacing w:val="2"/>
          <w:sz w:val="28"/>
          <w:szCs w:val="28"/>
        </w:rPr>
        <w:tab/>
        <w:t xml:space="preserve">Обеспечение    населения  </w:t>
      </w:r>
      <w:proofErr w:type="spellStart"/>
      <w:r w:rsidRPr="00252B4B">
        <w:rPr>
          <w:spacing w:val="2"/>
          <w:sz w:val="28"/>
          <w:szCs w:val="28"/>
        </w:rPr>
        <w:t>Зоркинского</w:t>
      </w:r>
      <w:proofErr w:type="spellEnd"/>
      <w:r w:rsidRPr="00252B4B">
        <w:rPr>
          <w:spacing w:val="2"/>
          <w:sz w:val="28"/>
          <w:szCs w:val="28"/>
        </w:rPr>
        <w:t xml:space="preserve"> муниципального образования   бесперебойным </w:t>
      </w:r>
      <w:r w:rsidRPr="00252B4B">
        <w:rPr>
          <w:spacing w:val="-2"/>
          <w:sz w:val="28"/>
          <w:szCs w:val="28"/>
        </w:rPr>
        <w:t>водоснабжением.</w:t>
      </w:r>
    </w:p>
    <w:sectPr w:rsidR="009967F6" w:rsidRPr="00252B4B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9A30D8C"/>
    <w:multiLevelType w:val="singleLevel"/>
    <w:tmpl w:val="1046B81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pos w:val="beneathText"/>
  </w:footnotePr>
  <w:compat/>
  <w:rsids>
    <w:rsidRoot w:val="009967F6"/>
    <w:rsid w:val="00024236"/>
    <w:rsid w:val="00062A69"/>
    <w:rsid w:val="000D3691"/>
    <w:rsid w:val="000E4581"/>
    <w:rsid w:val="00112915"/>
    <w:rsid w:val="001516A8"/>
    <w:rsid w:val="00252B4B"/>
    <w:rsid w:val="002531C8"/>
    <w:rsid w:val="00275605"/>
    <w:rsid w:val="002B56A5"/>
    <w:rsid w:val="00317F68"/>
    <w:rsid w:val="00392AF6"/>
    <w:rsid w:val="003B362C"/>
    <w:rsid w:val="004813A7"/>
    <w:rsid w:val="004A2721"/>
    <w:rsid w:val="005D1553"/>
    <w:rsid w:val="00626238"/>
    <w:rsid w:val="00730D6B"/>
    <w:rsid w:val="00811E0A"/>
    <w:rsid w:val="008721E3"/>
    <w:rsid w:val="00910AE4"/>
    <w:rsid w:val="009967F6"/>
    <w:rsid w:val="00A146B0"/>
    <w:rsid w:val="00C27873"/>
    <w:rsid w:val="00CC6664"/>
    <w:rsid w:val="00D14799"/>
    <w:rsid w:val="00DE48D4"/>
    <w:rsid w:val="00EE65F7"/>
    <w:rsid w:val="00EF70E4"/>
    <w:rsid w:val="00F43F80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967F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F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967F6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9967F6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17</cp:revision>
  <cp:lastPrinted>2021-12-15T10:55:00Z</cp:lastPrinted>
  <dcterms:created xsi:type="dcterms:W3CDTF">2021-09-23T12:26:00Z</dcterms:created>
  <dcterms:modified xsi:type="dcterms:W3CDTF">2021-12-16T10:59:00Z</dcterms:modified>
</cp:coreProperties>
</file>