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21" w:rsidRDefault="00195F78" w:rsidP="00195F78">
      <w:pPr>
        <w:pStyle w:val="a5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95F78" w:rsidRDefault="00F40B21" w:rsidP="00195F78">
      <w:pPr>
        <w:pStyle w:val="a5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ЗОРКИНСКОГО МУНИЦИПАЛЬНОГО ОБРАЗОВАНИЯ </w:t>
      </w:r>
      <w:r w:rsidR="00195F78">
        <w:rPr>
          <w:sz w:val="28"/>
          <w:szCs w:val="28"/>
        </w:rPr>
        <w:t>МАРКСОВСКОГО МУНИЦИПАЛЬНОГО</w:t>
      </w:r>
    </w:p>
    <w:p w:rsidR="00195F78" w:rsidRDefault="00195F78" w:rsidP="00195F78">
      <w:pPr>
        <w:pStyle w:val="a5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F40B21" w:rsidRDefault="00F40B21" w:rsidP="00195F78">
      <w:pPr>
        <w:pStyle w:val="a5"/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jc w:val="center"/>
        <w:rPr>
          <w:b/>
          <w:sz w:val="28"/>
          <w:szCs w:val="28"/>
        </w:rPr>
      </w:pPr>
    </w:p>
    <w:p w:rsidR="00195F78" w:rsidRDefault="00195F78" w:rsidP="00195F78">
      <w:pPr>
        <w:pStyle w:val="a5"/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95F78" w:rsidRDefault="00195F78" w:rsidP="00195F78">
      <w:pPr>
        <w:pStyle w:val="a5"/>
        <w:tabs>
          <w:tab w:val="left" w:pos="1965"/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678B" w:rsidRDefault="00216F15" w:rsidP="00195F78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5F51">
        <w:rPr>
          <w:sz w:val="28"/>
          <w:szCs w:val="28"/>
        </w:rPr>
        <w:t xml:space="preserve"> 09.06.2021 г. </w:t>
      </w:r>
      <w:r>
        <w:rPr>
          <w:sz w:val="28"/>
          <w:szCs w:val="28"/>
        </w:rPr>
        <w:t xml:space="preserve"> № </w:t>
      </w:r>
      <w:r w:rsidR="00E052E0">
        <w:rPr>
          <w:sz w:val="28"/>
          <w:szCs w:val="28"/>
        </w:rPr>
        <w:t xml:space="preserve"> 36</w:t>
      </w:r>
    </w:p>
    <w:p w:rsidR="00DC678B" w:rsidRDefault="00DC678B" w:rsidP="00E208D3">
      <w:pPr>
        <w:tabs>
          <w:tab w:val="left" w:pos="709"/>
        </w:tabs>
        <w:rPr>
          <w:b/>
          <w:sz w:val="28"/>
        </w:rPr>
      </w:pPr>
    </w:p>
    <w:p w:rsidR="003042C3" w:rsidRDefault="00DC678B" w:rsidP="009046EC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3042C3">
        <w:rPr>
          <w:sz w:val="28"/>
          <w:szCs w:val="28"/>
        </w:rPr>
        <w:t xml:space="preserve">аукциона по </w:t>
      </w:r>
      <w:r w:rsidR="00E46364" w:rsidRPr="00416BCC">
        <w:rPr>
          <w:sz w:val="28"/>
          <w:szCs w:val="28"/>
        </w:rPr>
        <w:t>продаж</w:t>
      </w:r>
      <w:r w:rsidR="003042C3">
        <w:rPr>
          <w:sz w:val="28"/>
          <w:szCs w:val="28"/>
        </w:rPr>
        <w:t>е</w:t>
      </w:r>
    </w:p>
    <w:p w:rsidR="00AF0A0A" w:rsidRDefault="00E46364" w:rsidP="009046EC">
      <w:pPr>
        <w:rPr>
          <w:sz w:val="28"/>
          <w:szCs w:val="28"/>
        </w:rPr>
      </w:pPr>
      <w:r w:rsidRPr="00416BCC">
        <w:rPr>
          <w:sz w:val="28"/>
          <w:szCs w:val="28"/>
        </w:rPr>
        <w:t xml:space="preserve">муниципального имущества </w:t>
      </w:r>
      <w:r w:rsidR="00AF0A0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</w:p>
    <w:p w:rsidR="00F6655A" w:rsidRDefault="00AF0A0A" w:rsidP="009046EC">
      <w:pPr>
        <w:rPr>
          <w:sz w:val="28"/>
          <w:szCs w:val="28"/>
        </w:rPr>
      </w:pPr>
      <w:r w:rsidRPr="004603D6">
        <w:rPr>
          <w:sz w:val="28"/>
          <w:szCs w:val="28"/>
        </w:rPr>
        <w:t>с открытой формой подачи предложений о цене</w:t>
      </w:r>
    </w:p>
    <w:p w:rsidR="00F6655A" w:rsidRDefault="00F6655A" w:rsidP="00F6655A">
      <w:pPr>
        <w:ind w:firstLine="709"/>
        <w:jc w:val="both"/>
        <w:rPr>
          <w:sz w:val="28"/>
          <w:szCs w:val="28"/>
        </w:rPr>
      </w:pPr>
    </w:p>
    <w:p w:rsidR="00695DFE" w:rsidRPr="00F6655A" w:rsidRDefault="00695DFE" w:rsidP="00F6655A">
      <w:pPr>
        <w:ind w:firstLine="709"/>
        <w:jc w:val="both"/>
        <w:rPr>
          <w:sz w:val="28"/>
          <w:szCs w:val="28"/>
        </w:rPr>
      </w:pPr>
    </w:p>
    <w:p w:rsidR="00627660" w:rsidRPr="00F6655A" w:rsidRDefault="00416BCC" w:rsidP="00695DFE">
      <w:pPr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</w:t>
      </w:r>
      <w:r w:rsidR="003042C3">
        <w:rPr>
          <w:sz w:val="28"/>
          <w:szCs w:val="28"/>
        </w:rPr>
        <w:t>«О</w:t>
      </w:r>
      <w:r w:rsidRPr="00F6655A">
        <w:rPr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r w:rsidR="005D0AC9">
        <w:rPr>
          <w:sz w:val="28"/>
          <w:szCs w:val="28"/>
        </w:rPr>
        <w:t xml:space="preserve">Зоркинского муниципального образования </w:t>
      </w:r>
      <w:r w:rsidRPr="00F6655A">
        <w:rPr>
          <w:sz w:val="28"/>
          <w:szCs w:val="28"/>
        </w:rPr>
        <w:t>Марксовского муниципального района Саратовской области», утвержденным решением С</w:t>
      </w:r>
      <w:r w:rsidR="005D0AC9">
        <w:rPr>
          <w:sz w:val="28"/>
          <w:szCs w:val="28"/>
        </w:rPr>
        <w:t>овета</w:t>
      </w:r>
      <w:r w:rsidR="00866797">
        <w:rPr>
          <w:sz w:val="28"/>
          <w:szCs w:val="28"/>
        </w:rPr>
        <w:t xml:space="preserve"> </w:t>
      </w:r>
      <w:r w:rsidR="005D0AC9">
        <w:rPr>
          <w:sz w:val="28"/>
          <w:szCs w:val="28"/>
        </w:rPr>
        <w:t>Зоркинского муниципального образования</w:t>
      </w:r>
      <w:r w:rsidR="00866797">
        <w:rPr>
          <w:sz w:val="28"/>
          <w:szCs w:val="28"/>
        </w:rPr>
        <w:t xml:space="preserve"> </w:t>
      </w:r>
      <w:r w:rsidRPr="00F6655A">
        <w:rPr>
          <w:sz w:val="28"/>
          <w:szCs w:val="28"/>
        </w:rPr>
        <w:t xml:space="preserve">Марксовского муниципального района </w:t>
      </w:r>
      <w:r w:rsidR="005D0AC9">
        <w:rPr>
          <w:sz w:val="28"/>
          <w:szCs w:val="28"/>
        </w:rPr>
        <w:t>Саратовской области от 31августа</w:t>
      </w:r>
      <w:r w:rsidRPr="00F6655A">
        <w:rPr>
          <w:sz w:val="28"/>
          <w:szCs w:val="28"/>
        </w:rPr>
        <w:t xml:space="preserve"> 201</w:t>
      </w:r>
      <w:r w:rsidR="005D0AC9">
        <w:rPr>
          <w:sz w:val="28"/>
          <w:szCs w:val="28"/>
        </w:rPr>
        <w:t>5</w:t>
      </w:r>
      <w:r w:rsidRPr="00F6655A">
        <w:rPr>
          <w:sz w:val="28"/>
          <w:szCs w:val="28"/>
        </w:rPr>
        <w:t xml:space="preserve"> года № </w:t>
      </w:r>
      <w:r w:rsidR="005D0AC9">
        <w:rPr>
          <w:sz w:val="28"/>
          <w:szCs w:val="28"/>
        </w:rPr>
        <w:t>37</w:t>
      </w:r>
      <w:r w:rsidRPr="00F6655A">
        <w:rPr>
          <w:sz w:val="28"/>
          <w:szCs w:val="28"/>
        </w:rPr>
        <w:t>/</w:t>
      </w:r>
      <w:r w:rsidR="005D0AC9">
        <w:rPr>
          <w:sz w:val="28"/>
          <w:szCs w:val="28"/>
        </w:rPr>
        <w:t>86</w:t>
      </w:r>
      <w:r w:rsidRPr="00F6655A">
        <w:rPr>
          <w:sz w:val="28"/>
          <w:szCs w:val="28"/>
        </w:rPr>
        <w:t xml:space="preserve"> (с изменениями</w:t>
      </w:r>
      <w:r w:rsidR="009B0C1E">
        <w:rPr>
          <w:sz w:val="28"/>
          <w:szCs w:val="28"/>
        </w:rPr>
        <w:t xml:space="preserve"> от 15.01.2019 </w:t>
      </w:r>
      <w:r w:rsidR="005D0AC9">
        <w:rPr>
          <w:sz w:val="28"/>
          <w:szCs w:val="28"/>
        </w:rPr>
        <w:t>г. №</w:t>
      </w:r>
      <w:r w:rsidR="00B670EC">
        <w:rPr>
          <w:sz w:val="28"/>
          <w:szCs w:val="28"/>
        </w:rPr>
        <w:t xml:space="preserve"> </w:t>
      </w:r>
      <w:r w:rsidR="005D0AC9">
        <w:rPr>
          <w:sz w:val="28"/>
          <w:szCs w:val="28"/>
        </w:rPr>
        <w:t>9/35</w:t>
      </w:r>
      <w:r w:rsidRPr="00F6655A">
        <w:rPr>
          <w:sz w:val="28"/>
          <w:szCs w:val="28"/>
        </w:rPr>
        <w:t xml:space="preserve">), </w:t>
      </w:r>
      <w:r w:rsidRPr="00F6655A">
        <w:rPr>
          <w:snapToGrid w:val="0"/>
          <w:sz w:val="28"/>
          <w:szCs w:val="28"/>
        </w:rPr>
        <w:t>решением Со</w:t>
      </w:r>
      <w:r w:rsidR="005D0AC9">
        <w:rPr>
          <w:snapToGrid w:val="0"/>
          <w:sz w:val="28"/>
          <w:szCs w:val="28"/>
        </w:rPr>
        <w:t>вета Зоркинского муниципального образования</w:t>
      </w:r>
      <w:r w:rsidR="00866797">
        <w:rPr>
          <w:snapToGrid w:val="0"/>
          <w:sz w:val="28"/>
          <w:szCs w:val="28"/>
        </w:rPr>
        <w:t xml:space="preserve"> </w:t>
      </w:r>
      <w:r w:rsidRPr="00F6655A">
        <w:rPr>
          <w:snapToGrid w:val="0"/>
          <w:sz w:val="28"/>
          <w:szCs w:val="28"/>
        </w:rPr>
        <w:t xml:space="preserve">Марксовского муниципального района Саратовской области  </w:t>
      </w:r>
      <w:r w:rsidR="005D0AC9">
        <w:rPr>
          <w:sz w:val="28"/>
          <w:szCs w:val="28"/>
        </w:rPr>
        <w:t>от 31марта</w:t>
      </w:r>
      <w:r w:rsidRPr="00F6655A">
        <w:rPr>
          <w:sz w:val="28"/>
          <w:szCs w:val="28"/>
        </w:rPr>
        <w:t xml:space="preserve"> 20</w:t>
      </w:r>
      <w:r w:rsidR="001F7EE3">
        <w:rPr>
          <w:sz w:val="28"/>
          <w:szCs w:val="28"/>
        </w:rPr>
        <w:t>2</w:t>
      </w:r>
      <w:r w:rsidR="005D0AC9">
        <w:rPr>
          <w:sz w:val="28"/>
          <w:szCs w:val="28"/>
        </w:rPr>
        <w:t>1</w:t>
      </w:r>
      <w:r w:rsidRPr="00F6655A">
        <w:rPr>
          <w:sz w:val="28"/>
          <w:szCs w:val="28"/>
        </w:rPr>
        <w:t xml:space="preserve"> года № </w:t>
      </w:r>
      <w:r w:rsidR="005D0AC9">
        <w:rPr>
          <w:sz w:val="28"/>
          <w:szCs w:val="28"/>
        </w:rPr>
        <w:t>52</w:t>
      </w:r>
      <w:r w:rsidRPr="00F6655A">
        <w:rPr>
          <w:sz w:val="28"/>
          <w:szCs w:val="28"/>
        </w:rPr>
        <w:t>/</w:t>
      </w:r>
      <w:r w:rsidR="005D0AC9">
        <w:rPr>
          <w:sz w:val="28"/>
          <w:szCs w:val="28"/>
        </w:rPr>
        <w:t>153</w:t>
      </w:r>
      <w:r w:rsidRPr="00F6655A">
        <w:rPr>
          <w:snapToGrid w:val="0"/>
          <w:sz w:val="28"/>
          <w:szCs w:val="28"/>
        </w:rPr>
        <w:t xml:space="preserve">«О прогнозном плане (Программе) приватизации муниципального имущества </w:t>
      </w:r>
      <w:r w:rsidR="005D0AC9">
        <w:rPr>
          <w:snapToGrid w:val="0"/>
          <w:sz w:val="28"/>
          <w:szCs w:val="28"/>
        </w:rPr>
        <w:t xml:space="preserve">Зоркинского муниципального образования </w:t>
      </w:r>
      <w:r w:rsidRPr="00F6655A">
        <w:rPr>
          <w:sz w:val="28"/>
          <w:szCs w:val="28"/>
        </w:rPr>
        <w:t>Марксовского муниципального района Саратовской области  на 202</w:t>
      </w:r>
      <w:r w:rsidR="001F7EE3">
        <w:rPr>
          <w:sz w:val="28"/>
          <w:szCs w:val="28"/>
        </w:rPr>
        <w:t>1</w:t>
      </w:r>
      <w:r w:rsidR="005D0AC9">
        <w:rPr>
          <w:sz w:val="28"/>
          <w:szCs w:val="28"/>
        </w:rPr>
        <w:t xml:space="preserve"> год»</w:t>
      </w:r>
      <w:r w:rsidRPr="00F6655A">
        <w:rPr>
          <w:sz w:val="28"/>
          <w:szCs w:val="28"/>
        </w:rPr>
        <w:t>, решением Со</w:t>
      </w:r>
      <w:r w:rsidR="005D0AC9">
        <w:rPr>
          <w:sz w:val="28"/>
          <w:szCs w:val="28"/>
        </w:rPr>
        <w:t>вета Зоркинского</w:t>
      </w:r>
      <w:r w:rsidR="00866797">
        <w:rPr>
          <w:sz w:val="28"/>
          <w:szCs w:val="28"/>
        </w:rPr>
        <w:t xml:space="preserve"> </w:t>
      </w:r>
      <w:r w:rsidR="005D0AC9">
        <w:rPr>
          <w:sz w:val="28"/>
          <w:szCs w:val="28"/>
        </w:rPr>
        <w:t>муниципального образования</w:t>
      </w:r>
      <w:r w:rsidR="00866797">
        <w:rPr>
          <w:sz w:val="28"/>
          <w:szCs w:val="28"/>
        </w:rPr>
        <w:t xml:space="preserve"> </w:t>
      </w:r>
      <w:r w:rsidRPr="00F6655A">
        <w:rPr>
          <w:sz w:val="28"/>
          <w:szCs w:val="28"/>
        </w:rPr>
        <w:t xml:space="preserve">Марксовского муниципального </w:t>
      </w:r>
      <w:r w:rsidR="001F7EE3">
        <w:rPr>
          <w:sz w:val="28"/>
          <w:szCs w:val="28"/>
        </w:rPr>
        <w:t xml:space="preserve">района Саратовской области от </w:t>
      </w:r>
      <w:r w:rsidR="005D0AC9">
        <w:rPr>
          <w:sz w:val="28"/>
          <w:szCs w:val="28"/>
        </w:rPr>
        <w:t>31марта</w:t>
      </w:r>
      <w:r w:rsidRPr="00F6655A">
        <w:rPr>
          <w:sz w:val="28"/>
          <w:szCs w:val="28"/>
        </w:rPr>
        <w:t xml:space="preserve"> 202</w:t>
      </w:r>
      <w:r w:rsidR="001F7EE3">
        <w:rPr>
          <w:sz w:val="28"/>
          <w:szCs w:val="28"/>
        </w:rPr>
        <w:t>1</w:t>
      </w:r>
      <w:r w:rsidR="009C1397">
        <w:rPr>
          <w:sz w:val="28"/>
          <w:szCs w:val="28"/>
        </w:rPr>
        <w:t xml:space="preserve"> года № </w:t>
      </w:r>
      <w:r w:rsidR="005D0AC9">
        <w:rPr>
          <w:sz w:val="28"/>
          <w:szCs w:val="28"/>
        </w:rPr>
        <w:t>52</w:t>
      </w:r>
      <w:r w:rsidRPr="00F6655A">
        <w:rPr>
          <w:sz w:val="28"/>
          <w:szCs w:val="28"/>
        </w:rPr>
        <w:t>/</w:t>
      </w:r>
      <w:r w:rsidR="005D0AC9">
        <w:rPr>
          <w:sz w:val="28"/>
          <w:szCs w:val="28"/>
        </w:rPr>
        <w:t xml:space="preserve">154 </w:t>
      </w:r>
      <w:r w:rsidRPr="00F6655A">
        <w:rPr>
          <w:sz w:val="28"/>
          <w:szCs w:val="28"/>
        </w:rPr>
        <w:t xml:space="preserve">«Об условиях приватизации объектов муниципальной собственности </w:t>
      </w:r>
      <w:r w:rsidR="005D0AC9">
        <w:rPr>
          <w:sz w:val="28"/>
          <w:szCs w:val="28"/>
        </w:rPr>
        <w:t xml:space="preserve">Зоркинского муниципального образования </w:t>
      </w:r>
      <w:r w:rsidRPr="00F6655A">
        <w:rPr>
          <w:sz w:val="28"/>
          <w:szCs w:val="28"/>
        </w:rPr>
        <w:t>Марксовского муниципального ра</w:t>
      </w:r>
      <w:r w:rsidR="009C1397">
        <w:rPr>
          <w:sz w:val="28"/>
          <w:szCs w:val="28"/>
        </w:rPr>
        <w:t>йона Саратовской области на 2021</w:t>
      </w:r>
      <w:r w:rsidRPr="00F6655A">
        <w:rPr>
          <w:sz w:val="28"/>
          <w:szCs w:val="28"/>
        </w:rPr>
        <w:t xml:space="preserve"> год»</w:t>
      </w:r>
      <w:r w:rsidR="00627660" w:rsidRPr="00F6655A">
        <w:rPr>
          <w:sz w:val="28"/>
          <w:szCs w:val="28"/>
        </w:rPr>
        <w:t>,</w:t>
      </w:r>
      <w:r w:rsidR="00463788">
        <w:rPr>
          <w:sz w:val="28"/>
          <w:szCs w:val="28"/>
        </w:rPr>
        <w:t xml:space="preserve">на основании отчета </w:t>
      </w:r>
      <w:r w:rsidR="003042C3" w:rsidRPr="004603D6">
        <w:rPr>
          <w:sz w:val="28"/>
          <w:szCs w:val="28"/>
        </w:rPr>
        <w:t xml:space="preserve"> о</w:t>
      </w:r>
      <w:r w:rsidR="003042C3">
        <w:rPr>
          <w:sz w:val="28"/>
          <w:szCs w:val="28"/>
        </w:rPr>
        <w:t>б</w:t>
      </w:r>
      <w:r w:rsidR="00866797">
        <w:rPr>
          <w:sz w:val="28"/>
          <w:szCs w:val="28"/>
        </w:rPr>
        <w:t xml:space="preserve"> </w:t>
      </w:r>
      <w:r w:rsidR="003042C3">
        <w:rPr>
          <w:sz w:val="28"/>
          <w:szCs w:val="28"/>
        </w:rPr>
        <w:t xml:space="preserve">оценке рыночной стоимости </w:t>
      </w:r>
      <w:r w:rsidR="00463788">
        <w:rPr>
          <w:sz w:val="28"/>
          <w:szCs w:val="28"/>
        </w:rPr>
        <w:t xml:space="preserve">нежилого здания (пожарное депо) частнопрактикующего оценщика- Гориной Л.В. </w:t>
      </w:r>
      <w:r w:rsidR="003042C3" w:rsidRPr="004603D6">
        <w:rPr>
          <w:sz w:val="28"/>
          <w:szCs w:val="28"/>
        </w:rPr>
        <w:t xml:space="preserve"> от </w:t>
      </w:r>
      <w:r w:rsidR="00463788">
        <w:rPr>
          <w:sz w:val="28"/>
          <w:szCs w:val="28"/>
        </w:rPr>
        <w:t>04марта</w:t>
      </w:r>
      <w:r w:rsidR="003042C3">
        <w:rPr>
          <w:sz w:val="28"/>
          <w:szCs w:val="28"/>
        </w:rPr>
        <w:t xml:space="preserve"> 202</w:t>
      </w:r>
      <w:r w:rsidR="00463788">
        <w:rPr>
          <w:sz w:val="28"/>
          <w:szCs w:val="28"/>
        </w:rPr>
        <w:t>1</w:t>
      </w:r>
      <w:r w:rsidR="003042C3" w:rsidRPr="004603D6">
        <w:rPr>
          <w:sz w:val="28"/>
          <w:szCs w:val="28"/>
        </w:rPr>
        <w:t xml:space="preserve"> года № </w:t>
      </w:r>
      <w:r w:rsidR="00463788">
        <w:rPr>
          <w:sz w:val="28"/>
          <w:szCs w:val="28"/>
        </w:rPr>
        <w:t>778</w:t>
      </w:r>
      <w:r w:rsidR="003042C3" w:rsidRPr="004603D6">
        <w:rPr>
          <w:sz w:val="28"/>
          <w:szCs w:val="28"/>
        </w:rPr>
        <w:t xml:space="preserve">, </w:t>
      </w:r>
      <w:r w:rsidR="00627660" w:rsidRPr="00F6655A">
        <w:rPr>
          <w:sz w:val="28"/>
          <w:szCs w:val="28"/>
        </w:rPr>
        <w:t>рук</w:t>
      </w:r>
      <w:r w:rsidR="00695DFE">
        <w:rPr>
          <w:sz w:val="28"/>
          <w:szCs w:val="28"/>
        </w:rPr>
        <w:t>оводствуясь Уставом</w:t>
      </w:r>
      <w:r w:rsidR="00866797">
        <w:rPr>
          <w:sz w:val="28"/>
          <w:szCs w:val="28"/>
        </w:rPr>
        <w:t xml:space="preserve"> </w:t>
      </w:r>
      <w:r w:rsidR="00463788">
        <w:rPr>
          <w:sz w:val="28"/>
          <w:szCs w:val="28"/>
        </w:rPr>
        <w:t xml:space="preserve">Зоркинского муниципального образования </w:t>
      </w:r>
      <w:r w:rsidR="00627660" w:rsidRPr="00F6655A">
        <w:rPr>
          <w:sz w:val="28"/>
          <w:szCs w:val="28"/>
        </w:rPr>
        <w:t>Марксовского муниципального района</w:t>
      </w:r>
      <w:r w:rsidR="00463788">
        <w:rPr>
          <w:sz w:val="28"/>
          <w:szCs w:val="28"/>
        </w:rPr>
        <w:t xml:space="preserve"> Саратовской области</w:t>
      </w:r>
      <w:r w:rsidR="00627660" w:rsidRPr="00F6655A">
        <w:rPr>
          <w:sz w:val="28"/>
          <w:szCs w:val="28"/>
        </w:rPr>
        <w:t xml:space="preserve">, администрация </w:t>
      </w:r>
      <w:r w:rsidR="00463788">
        <w:rPr>
          <w:sz w:val="28"/>
          <w:szCs w:val="28"/>
        </w:rPr>
        <w:t xml:space="preserve">Зоркинского муниципального образования </w:t>
      </w:r>
      <w:r w:rsidR="00627660" w:rsidRPr="00F6655A">
        <w:rPr>
          <w:sz w:val="28"/>
          <w:szCs w:val="28"/>
        </w:rPr>
        <w:t>Марксовского муниципального района</w:t>
      </w:r>
      <w:r w:rsidR="00463788">
        <w:rPr>
          <w:sz w:val="28"/>
          <w:szCs w:val="28"/>
        </w:rPr>
        <w:t xml:space="preserve"> Саратовской области </w:t>
      </w:r>
      <w:r w:rsidR="00627660" w:rsidRPr="00F6655A">
        <w:rPr>
          <w:sz w:val="28"/>
          <w:szCs w:val="28"/>
        </w:rPr>
        <w:t xml:space="preserve"> ПОСТАНОВЛЯЕТ:</w:t>
      </w:r>
    </w:p>
    <w:p w:rsidR="00FB2303" w:rsidRPr="00F6655A" w:rsidRDefault="00FB2303" w:rsidP="00695DFE">
      <w:pPr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1. </w:t>
      </w:r>
      <w:r w:rsidR="00373E04" w:rsidRPr="00F6655A">
        <w:rPr>
          <w:color w:val="000000"/>
          <w:sz w:val="28"/>
          <w:szCs w:val="28"/>
          <w:shd w:val="clear" w:color="auto" w:fill="FFFFFF"/>
        </w:rPr>
        <w:t xml:space="preserve">Организовать и провести </w:t>
      </w:r>
      <w:r w:rsidR="003042C3">
        <w:rPr>
          <w:color w:val="000000"/>
          <w:sz w:val="28"/>
          <w:szCs w:val="28"/>
          <w:shd w:val="clear" w:color="auto" w:fill="FFFFFF"/>
        </w:rPr>
        <w:t xml:space="preserve">аукцион по </w:t>
      </w:r>
      <w:r w:rsidR="00373E04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3042C3">
        <w:rPr>
          <w:color w:val="000000"/>
          <w:sz w:val="28"/>
          <w:szCs w:val="28"/>
          <w:shd w:val="clear" w:color="auto" w:fill="FFFFFF"/>
        </w:rPr>
        <w:t>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3C1F25" w:rsidRPr="00F6655A">
        <w:rPr>
          <w:color w:val="000000"/>
          <w:sz w:val="28"/>
          <w:szCs w:val="28"/>
          <w:shd w:val="clear" w:color="auto" w:fill="FFFFFF"/>
        </w:rPr>
        <w:t>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877868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3042C3" w:rsidRPr="004603D6">
        <w:rPr>
          <w:sz w:val="28"/>
          <w:szCs w:val="28"/>
        </w:rPr>
        <w:t>с открытой формой подачи предложений о цене</w:t>
      </w:r>
      <w:r w:rsidRPr="00F6655A">
        <w:rPr>
          <w:sz w:val="28"/>
          <w:szCs w:val="28"/>
        </w:rPr>
        <w:t>:</w:t>
      </w:r>
    </w:p>
    <w:p w:rsidR="007461A0" w:rsidRDefault="003C1F25" w:rsidP="00695DFE">
      <w:pPr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ЛОТ № 1: </w:t>
      </w:r>
    </w:p>
    <w:p w:rsidR="00B670EC" w:rsidRDefault="007461A0" w:rsidP="00F40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788">
        <w:rPr>
          <w:sz w:val="28"/>
          <w:szCs w:val="28"/>
        </w:rPr>
        <w:t>пожарное депо, назначение: нежилое здание</w:t>
      </w:r>
      <w:r w:rsidR="006D0F8E">
        <w:rPr>
          <w:sz w:val="28"/>
          <w:szCs w:val="28"/>
        </w:rPr>
        <w:t xml:space="preserve"> (кадастровый номер 64:20:031601:767)</w:t>
      </w:r>
      <w:r w:rsidR="00463788">
        <w:rPr>
          <w:sz w:val="28"/>
          <w:szCs w:val="28"/>
        </w:rPr>
        <w:t xml:space="preserve">, общей площадью 65,4 кв.м., </w:t>
      </w:r>
      <w:r w:rsidR="00B670EC">
        <w:rPr>
          <w:sz w:val="28"/>
          <w:szCs w:val="28"/>
        </w:rPr>
        <w:t xml:space="preserve">расположенный </w:t>
      </w:r>
      <w:r w:rsidR="00463788">
        <w:rPr>
          <w:sz w:val="28"/>
          <w:szCs w:val="28"/>
        </w:rPr>
        <w:t>по адресу: Саратовская область, Марксовский район, п. Колос</w:t>
      </w:r>
      <w:r w:rsidR="00B670EC">
        <w:rPr>
          <w:sz w:val="28"/>
          <w:szCs w:val="28"/>
        </w:rPr>
        <w:t>;</w:t>
      </w:r>
    </w:p>
    <w:p w:rsidR="00463788" w:rsidRPr="00F6655A" w:rsidRDefault="00B670EC" w:rsidP="00F40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B21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й</w:t>
      </w:r>
      <w:r w:rsidR="00F40B2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="00F40B21">
        <w:rPr>
          <w:sz w:val="28"/>
          <w:szCs w:val="28"/>
        </w:rPr>
        <w:t>к</w:t>
      </w:r>
      <w:r>
        <w:rPr>
          <w:sz w:val="28"/>
          <w:szCs w:val="28"/>
        </w:rPr>
        <w:t xml:space="preserve">, </w:t>
      </w:r>
      <w:r w:rsidR="00463788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="00463788">
        <w:rPr>
          <w:sz w:val="28"/>
          <w:szCs w:val="28"/>
        </w:rPr>
        <w:t>н</w:t>
      </w:r>
      <w:r w:rsidR="007461A0">
        <w:rPr>
          <w:sz w:val="28"/>
          <w:szCs w:val="28"/>
        </w:rPr>
        <w:t xml:space="preserve">омер 64:20:031601:988, площадь </w:t>
      </w:r>
      <w:r w:rsidR="00463788">
        <w:rPr>
          <w:sz w:val="28"/>
          <w:szCs w:val="28"/>
        </w:rPr>
        <w:t xml:space="preserve">155 кв.м., </w:t>
      </w:r>
      <w:r>
        <w:rPr>
          <w:sz w:val="28"/>
          <w:szCs w:val="28"/>
        </w:rPr>
        <w:t xml:space="preserve">расположенный </w:t>
      </w:r>
      <w:r w:rsidR="00463788">
        <w:rPr>
          <w:sz w:val="28"/>
          <w:szCs w:val="28"/>
        </w:rPr>
        <w:t xml:space="preserve">по адресу: Саратовская область, Марксовский район, п. Колос; </w:t>
      </w:r>
    </w:p>
    <w:p w:rsidR="006D5D2A" w:rsidRPr="004603D6" w:rsidRDefault="006D5D2A" w:rsidP="00695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03D6">
        <w:rPr>
          <w:sz w:val="28"/>
          <w:szCs w:val="28"/>
        </w:rPr>
        <w:t>Установить, что начальная цена продажи:</w:t>
      </w:r>
    </w:p>
    <w:p w:rsidR="006D5D2A" w:rsidRPr="00EA643E" w:rsidRDefault="007461A0" w:rsidP="00695DFE">
      <w:pPr>
        <w:ind w:firstLine="709"/>
        <w:jc w:val="both"/>
        <w:rPr>
          <w:sz w:val="28"/>
          <w:szCs w:val="28"/>
        </w:rPr>
      </w:pPr>
      <w:r w:rsidRPr="00EA643E">
        <w:rPr>
          <w:sz w:val="28"/>
          <w:szCs w:val="28"/>
        </w:rPr>
        <w:t>- Лот</w:t>
      </w:r>
      <w:r w:rsidR="006D5D2A" w:rsidRPr="00EA643E">
        <w:rPr>
          <w:sz w:val="28"/>
          <w:szCs w:val="28"/>
        </w:rPr>
        <w:t xml:space="preserve"> № 1 </w:t>
      </w:r>
      <w:r w:rsidRPr="00EA643E">
        <w:rPr>
          <w:sz w:val="28"/>
          <w:szCs w:val="28"/>
        </w:rPr>
        <w:t>составляет -</w:t>
      </w:r>
      <w:r w:rsidR="00EA7EB5" w:rsidRPr="00EA643E">
        <w:rPr>
          <w:sz w:val="28"/>
          <w:szCs w:val="28"/>
        </w:rPr>
        <w:t>100 000</w:t>
      </w:r>
      <w:r w:rsidR="006D5D2A" w:rsidRPr="00EA643E">
        <w:rPr>
          <w:sz w:val="28"/>
          <w:szCs w:val="28"/>
        </w:rPr>
        <w:t xml:space="preserve"> (</w:t>
      </w:r>
      <w:r w:rsidR="00F40B21">
        <w:rPr>
          <w:sz w:val="28"/>
          <w:szCs w:val="28"/>
        </w:rPr>
        <w:t>сто</w:t>
      </w:r>
      <w:r w:rsidRPr="00EA643E">
        <w:rPr>
          <w:sz w:val="28"/>
          <w:szCs w:val="28"/>
        </w:rPr>
        <w:t xml:space="preserve"> тысяч</w:t>
      </w:r>
      <w:r w:rsidR="006D5D2A" w:rsidRPr="00EA643E">
        <w:rPr>
          <w:sz w:val="28"/>
          <w:szCs w:val="28"/>
        </w:rPr>
        <w:t xml:space="preserve">) </w:t>
      </w:r>
      <w:r w:rsidR="00463788" w:rsidRPr="00EA643E">
        <w:rPr>
          <w:sz w:val="28"/>
          <w:szCs w:val="28"/>
        </w:rPr>
        <w:t xml:space="preserve">00 </w:t>
      </w:r>
      <w:r w:rsidR="006D5D2A" w:rsidRPr="00EA643E">
        <w:rPr>
          <w:sz w:val="28"/>
          <w:szCs w:val="28"/>
        </w:rPr>
        <w:t xml:space="preserve">рублей, </w:t>
      </w:r>
      <w:r w:rsidR="009C1397" w:rsidRPr="00EA643E">
        <w:rPr>
          <w:sz w:val="28"/>
          <w:szCs w:val="28"/>
        </w:rPr>
        <w:t>с</w:t>
      </w:r>
      <w:r w:rsidR="006D5D2A" w:rsidRPr="00EA643E">
        <w:rPr>
          <w:sz w:val="28"/>
          <w:szCs w:val="28"/>
        </w:rPr>
        <w:t xml:space="preserve"> учет</w:t>
      </w:r>
      <w:r w:rsidR="009C1397" w:rsidRPr="00EA643E">
        <w:rPr>
          <w:sz w:val="28"/>
          <w:szCs w:val="28"/>
        </w:rPr>
        <w:t>ом</w:t>
      </w:r>
      <w:r w:rsidR="006D5D2A" w:rsidRPr="00EA643E">
        <w:rPr>
          <w:sz w:val="28"/>
          <w:szCs w:val="28"/>
        </w:rPr>
        <w:t xml:space="preserve"> НДС;</w:t>
      </w:r>
    </w:p>
    <w:p w:rsidR="006D5D2A" w:rsidRPr="00F6655A" w:rsidRDefault="006D5D2A" w:rsidP="00695DFE">
      <w:pPr>
        <w:ind w:firstLine="709"/>
        <w:jc w:val="both"/>
        <w:rPr>
          <w:sz w:val="28"/>
          <w:szCs w:val="28"/>
        </w:rPr>
      </w:pPr>
      <w:r w:rsidRPr="00EA643E">
        <w:rPr>
          <w:sz w:val="28"/>
          <w:szCs w:val="28"/>
        </w:rPr>
        <w:t xml:space="preserve"> 3. Установить, что величина повышения начальной цены продажи имущества составляет 5 %  начальной цены продажи, размер задатка составляет 20 % от начальной</w:t>
      </w:r>
      <w:r w:rsidRPr="004603D6">
        <w:rPr>
          <w:sz w:val="28"/>
          <w:szCs w:val="28"/>
        </w:rPr>
        <w:t xml:space="preserve"> цены продажи.</w:t>
      </w:r>
    </w:p>
    <w:p w:rsidR="00A174D8" w:rsidRPr="00F6655A" w:rsidRDefault="006D5D2A" w:rsidP="00695D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FB2303" w:rsidRPr="00F6655A">
        <w:rPr>
          <w:sz w:val="28"/>
          <w:szCs w:val="28"/>
        </w:rPr>
        <w:t xml:space="preserve">. </w:t>
      </w:r>
      <w:r w:rsidR="00A174D8" w:rsidRPr="00F6655A">
        <w:rPr>
          <w:color w:val="000000"/>
          <w:sz w:val="28"/>
          <w:szCs w:val="28"/>
          <w:shd w:val="clear" w:color="auto" w:fill="FFFFFF"/>
        </w:rPr>
        <w:t xml:space="preserve">Утвердить документацию для проведения </w:t>
      </w:r>
      <w:r w:rsidR="006F1D35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6F1D35">
        <w:rPr>
          <w:color w:val="000000"/>
          <w:sz w:val="28"/>
          <w:szCs w:val="28"/>
          <w:shd w:val="clear" w:color="auto" w:fill="FFFFFF"/>
        </w:rPr>
        <w:t>е</w:t>
      </w:r>
      <w:r w:rsidR="006F1D35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4603D6">
        <w:rPr>
          <w:sz w:val="28"/>
          <w:szCs w:val="28"/>
        </w:rPr>
        <w:t>с открытой формой подачи предложений о цене</w:t>
      </w:r>
      <w:r w:rsidR="00DB64FF" w:rsidRPr="00F6655A">
        <w:rPr>
          <w:color w:val="000000"/>
          <w:sz w:val="28"/>
          <w:szCs w:val="28"/>
          <w:shd w:val="clear" w:color="auto" w:fill="FFFFFF"/>
        </w:rPr>
        <w:t xml:space="preserve"> согласно </w:t>
      </w:r>
      <w:r w:rsidR="00627660" w:rsidRPr="00F6655A">
        <w:rPr>
          <w:color w:val="000000"/>
          <w:sz w:val="28"/>
          <w:szCs w:val="28"/>
          <w:shd w:val="clear" w:color="auto" w:fill="FFFFFF"/>
        </w:rPr>
        <w:t>п</w:t>
      </w:r>
      <w:r w:rsidR="00DB64FF" w:rsidRPr="00F6655A">
        <w:rPr>
          <w:color w:val="000000"/>
          <w:sz w:val="28"/>
          <w:szCs w:val="28"/>
          <w:shd w:val="clear" w:color="auto" w:fill="FFFFFF"/>
        </w:rPr>
        <w:t>риложению № 1</w:t>
      </w:r>
      <w:r w:rsidR="00A174D8" w:rsidRPr="00F6655A">
        <w:rPr>
          <w:color w:val="000000"/>
          <w:sz w:val="28"/>
          <w:szCs w:val="28"/>
          <w:shd w:val="clear" w:color="auto" w:fill="FFFFFF"/>
        </w:rPr>
        <w:t>.</w:t>
      </w:r>
    </w:p>
    <w:p w:rsidR="002A2120" w:rsidRPr="00705F51" w:rsidRDefault="006D5D2A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303" w:rsidRPr="00F6655A">
        <w:rPr>
          <w:sz w:val="28"/>
          <w:szCs w:val="28"/>
        </w:rPr>
        <w:t xml:space="preserve">. Определить место, даты начала и окончания приема заявок и дату </w:t>
      </w:r>
      <w:r w:rsidR="00A51F07" w:rsidRPr="00F6655A">
        <w:rPr>
          <w:sz w:val="28"/>
          <w:szCs w:val="28"/>
        </w:rPr>
        <w:t xml:space="preserve">подведения итогов </w:t>
      </w:r>
      <w:r w:rsidR="006F1D35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6F1D35">
        <w:rPr>
          <w:color w:val="000000"/>
          <w:sz w:val="28"/>
          <w:szCs w:val="28"/>
          <w:shd w:val="clear" w:color="auto" w:fill="FFFFFF"/>
        </w:rPr>
        <w:t>е</w:t>
      </w:r>
      <w:r w:rsidR="006F1D35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6F1D35" w:rsidRPr="004603D6">
        <w:rPr>
          <w:sz w:val="28"/>
          <w:szCs w:val="28"/>
        </w:rPr>
        <w:t>с открытой формо</w:t>
      </w:r>
      <w:r w:rsidR="006F1D35" w:rsidRPr="00705F51">
        <w:rPr>
          <w:sz w:val="28"/>
          <w:szCs w:val="28"/>
        </w:rPr>
        <w:t>й подачи предложений о цене</w:t>
      </w:r>
      <w:r w:rsidR="002E700F" w:rsidRPr="00705F51">
        <w:rPr>
          <w:sz w:val="28"/>
          <w:szCs w:val="28"/>
        </w:rPr>
        <w:t xml:space="preserve">: </w:t>
      </w:r>
    </w:p>
    <w:p w:rsidR="002A2120" w:rsidRPr="00705F51" w:rsidRDefault="002A2120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 xml:space="preserve">-  </w:t>
      </w:r>
      <w:r w:rsidR="00FB2303" w:rsidRPr="00705F51">
        <w:rPr>
          <w:sz w:val="28"/>
          <w:szCs w:val="28"/>
        </w:rPr>
        <w:t>заявки на участие в аук</w:t>
      </w:r>
      <w:r w:rsidR="001F5CF6" w:rsidRPr="00705F51">
        <w:rPr>
          <w:sz w:val="28"/>
          <w:szCs w:val="28"/>
        </w:rPr>
        <w:t xml:space="preserve">ционе принимаются </w:t>
      </w:r>
      <w:r w:rsidR="002E700F" w:rsidRPr="00705F51">
        <w:rPr>
          <w:sz w:val="28"/>
          <w:szCs w:val="28"/>
        </w:rPr>
        <w:t xml:space="preserve">с </w:t>
      </w:r>
      <w:r w:rsidR="00F95E10" w:rsidRPr="00705F51">
        <w:rPr>
          <w:sz w:val="28"/>
          <w:szCs w:val="28"/>
        </w:rPr>
        <w:t>1</w:t>
      </w:r>
      <w:r w:rsidR="00705F51" w:rsidRPr="00705F51">
        <w:rPr>
          <w:sz w:val="28"/>
          <w:szCs w:val="28"/>
        </w:rPr>
        <w:t>0</w:t>
      </w:r>
      <w:r w:rsidR="00D063B2" w:rsidRPr="00705F51">
        <w:rPr>
          <w:sz w:val="28"/>
          <w:szCs w:val="28"/>
        </w:rPr>
        <w:t xml:space="preserve"> июня</w:t>
      </w:r>
      <w:r w:rsidR="00B670EC" w:rsidRPr="00705F51">
        <w:rPr>
          <w:sz w:val="28"/>
          <w:szCs w:val="28"/>
        </w:rPr>
        <w:t xml:space="preserve"> </w:t>
      </w:r>
      <w:r w:rsidR="00FB2303" w:rsidRPr="00705F51">
        <w:rPr>
          <w:sz w:val="28"/>
          <w:szCs w:val="28"/>
        </w:rPr>
        <w:t>20</w:t>
      </w:r>
      <w:r w:rsidRPr="00705F51">
        <w:rPr>
          <w:sz w:val="28"/>
          <w:szCs w:val="28"/>
        </w:rPr>
        <w:t>2</w:t>
      </w:r>
      <w:r w:rsidR="00EB250B" w:rsidRPr="00705F51">
        <w:rPr>
          <w:sz w:val="28"/>
          <w:szCs w:val="28"/>
        </w:rPr>
        <w:t>1</w:t>
      </w:r>
      <w:r w:rsidR="00FB2303" w:rsidRPr="00705F51">
        <w:rPr>
          <w:sz w:val="28"/>
          <w:szCs w:val="28"/>
        </w:rPr>
        <w:t xml:space="preserve"> года с </w:t>
      </w:r>
      <w:r w:rsidRPr="00705F51">
        <w:rPr>
          <w:sz w:val="28"/>
          <w:szCs w:val="28"/>
        </w:rPr>
        <w:t>12 часов 00 минут (11 часов 00 минут по МСК)</w:t>
      </w:r>
      <w:r w:rsidR="00695DFE" w:rsidRPr="00705F51">
        <w:rPr>
          <w:sz w:val="28"/>
          <w:szCs w:val="28"/>
        </w:rPr>
        <w:t>на электронной площадке -</w:t>
      </w:r>
      <w:r w:rsidR="00B83B65" w:rsidRPr="00705F51">
        <w:rPr>
          <w:sz w:val="28"/>
          <w:szCs w:val="28"/>
        </w:rPr>
        <w:t xml:space="preserve">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  <w:r w:rsidRPr="00705F51">
        <w:rPr>
          <w:sz w:val="28"/>
          <w:szCs w:val="28"/>
        </w:rPr>
        <w:t>;</w:t>
      </w:r>
    </w:p>
    <w:p w:rsidR="002A2120" w:rsidRPr="00705F51" w:rsidRDefault="002A2120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 xml:space="preserve">-срок окончания приема заявок на участие в </w:t>
      </w:r>
      <w:r w:rsidR="004D7536" w:rsidRPr="00705F51">
        <w:rPr>
          <w:sz w:val="28"/>
          <w:szCs w:val="28"/>
        </w:rPr>
        <w:t>аукционе</w:t>
      </w:r>
      <w:r w:rsidR="00695DFE" w:rsidRPr="00705F51">
        <w:rPr>
          <w:sz w:val="28"/>
          <w:szCs w:val="28"/>
        </w:rPr>
        <w:t xml:space="preserve"> -</w:t>
      </w:r>
      <w:r w:rsidRPr="00705F51">
        <w:rPr>
          <w:sz w:val="28"/>
          <w:szCs w:val="28"/>
        </w:rPr>
        <w:t xml:space="preserve"> 17 часов 00 минут (16 часов 00 минут по МСК) </w:t>
      </w:r>
      <w:r w:rsidR="00705F51" w:rsidRPr="00705F51">
        <w:rPr>
          <w:sz w:val="28"/>
          <w:szCs w:val="28"/>
        </w:rPr>
        <w:t>09</w:t>
      </w:r>
      <w:r w:rsidR="00D063B2" w:rsidRPr="00705F51">
        <w:rPr>
          <w:sz w:val="28"/>
          <w:szCs w:val="28"/>
        </w:rPr>
        <w:t xml:space="preserve"> июля</w:t>
      </w:r>
      <w:r w:rsidRPr="00705F51">
        <w:rPr>
          <w:sz w:val="28"/>
          <w:szCs w:val="28"/>
        </w:rPr>
        <w:t xml:space="preserve"> 202</w:t>
      </w:r>
      <w:r w:rsidR="00EB250B" w:rsidRPr="00705F51">
        <w:rPr>
          <w:sz w:val="28"/>
          <w:szCs w:val="28"/>
        </w:rPr>
        <w:t>1</w:t>
      </w:r>
      <w:r w:rsidRPr="00705F51">
        <w:rPr>
          <w:sz w:val="28"/>
          <w:szCs w:val="28"/>
        </w:rPr>
        <w:t xml:space="preserve"> г</w:t>
      </w:r>
      <w:r w:rsidR="00695DFE" w:rsidRPr="00705F51">
        <w:rPr>
          <w:sz w:val="28"/>
          <w:szCs w:val="28"/>
        </w:rPr>
        <w:t>ода</w:t>
      </w:r>
      <w:r w:rsidR="00ED68F7" w:rsidRPr="00705F51">
        <w:rPr>
          <w:sz w:val="28"/>
          <w:szCs w:val="28"/>
        </w:rPr>
        <w:t>;</w:t>
      </w:r>
    </w:p>
    <w:p w:rsidR="002B258A" w:rsidRPr="00705F51" w:rsidRDefault="002B258A" w:rsidP="00695D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>- дата о</w:t>
      </w:r>
      <w:r w:rsidR="00695DFE" w:rsidRPr="00705F51">
        <w:rPr>
          <w:sz w:val="28"/>
          <w:szCs w:val="28"/>
        </w:rPr>
        <w:t xml:space="preserve">пределения участников аукциона </w:t>
      </w:r>
      <w:r w:rsidR="00D063B2" w:rsidRPr="00705F51">
        <w:rPr>
          <w:sz w:val="28"/>
          <w:szCs w:val="28"/>
        </w:rPr>
        <w:t>–</w:t>
      </w:r>
      <w:r w:rsidR="00F95E10" w:rsidRPr="00705F51">
        <w:rPr>
          <w:sz w:val="28"/>
          <w:szCs w:val="28"/>
        </w:rPr>
        <w:t>1</w:t>
      </w:r>
      <w:r w:rsidR="00705F51" w:rsidRPr="00705F51">
        <w:rPr>
          <w:sz w:val="28"/>
          <w:szCs w:val="28"/>
        </w:rPr>
        <w:t>2</w:t>
      </w:r>
      <w:r w:rsidR="00D063B2" w:rsidRPr="00705F51">
        <w:rPr>
          <w:sz w:val="28"/>
          <w:szCs w:val="28"/>
        </w:rPr>
        <w:t xml:space="preserve"> июля</w:t>
      </w:r>
      <w:r w:rsidRPr="00705F51">
        <w:rPr>
          <w:sz w:val="28"/>
          <w:szCs w:val="28"/>
        </w:rPr>
        <w:t xml:space="preserve"> 202</w:t>
      </w:r>
      <w:r w:rsidR="00EB250B" w:rsidRPr="00705F51">
        <w:rPr>
          <w:sz w:val="28"/>
          <w:szCs w:val="28"/>
        </w:rPr>
        <w:t>1</w:t>
      </w:r>
      <w:r w:rsidRPr="00705F51">
        <w:rPr>
          <w:sz w:val="28"/>
          <w:szCs w:val="28"/>
        </w:rPr>
        <w:t xml:space="preserve"> г</w:t>
      </w:r>
      <w:r w:rsidR="00695DFE" w:rsidRPr="00705F51">
        <w:rPr>
          <w:sz w:val="28"/>
          <w:szCs w:val="28"/>
        </w:rPr>
        <w:t>ода</w:t>
      </w:r>
      <w:r w:rsidR="00ED68F7" w:rsidRPr="00705F51">
        <w:rPr>
          <w:sz w:val="28"/>
          <w:szCs w:val="28"/>
        </w:rPr>
        <w:t>;</w:t>
      </w:r>
    </w:p>
    <w:p w:rsidR="002A2120" w:rsidRPr="00F6655A" w:rsidRDefault="002A2120" w:rsidP="00695DFE">
      <w:pPr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>- дата подведения итогов - 11 часов 00 ми</w:t>
      </w:r>
      <w:r w:rsidR="002B258A" w:rsidRPr="00705F51">
        <w:rPr>
          <w:sz w:val="28"/>
          <w:szCs w:val="28"/>
        </w:rPr>
        <w:t>н</w:t>
      </w:r>
      <w:r w:rsidR="00EB250B" w:rsidRPr="00705F51">
        <w:rPr>
          <w:sz w:val="28"/>
          <w:szCs w:val="28"/>
        </w:rPr>
        <w:t xml:space="preserve">ут (10 часов 00 минут по МСК) </w:t>
      </w:r>
      <w:r w:rsidR="00705F51" w:rsidRPr="00705F51">
        <w:rPr>
          <w:sz w:val="28"/>
          <w:szCs w:val="28"/>
        </w:rPr>
        <w:t>14</w:t>
      </w:r>
      <w:r w:rsidR="00D063B2" w:rsidRPr="00705F51">
        <w:rPr>
          <w:sz w:val="28"/>
          <w:szCs w:val="28"/>
        </w:rPr>
        <w:t xml:space="preserve"> июля </w:t>
      </w:r>
      <w:r w:rsidRPr="00705F51">
        <w:rPr>
          <w:sz w:val="28"/>
          <w:szCs w:val="28"/>
        </w:rPr>
        <w:t>202</w:t>
      </w:r>
      <w:r w:rsidR="00EB250B" w:rsidRPr="00705F51">
        <w:rPr>
          <w:sz w:val="28"/>
          <w:szCs w:val="28"/>
        </w:rPr>
        <w:t>1</w:t>
      </w:r>
      <w:r w:rsidRPr="00705F51">
        <w:rPr>
          <w:sz w:val="28"/>
          <w:szCs w:val="28"/>
        </w:rPr>
        <w:t xml:space="preserve"> года.</w:t>
      </w:r>
    </w:p>
    <w:p w:rsidR="00572188" w:rsidRPr="00F6655A" w:rsidRDefault="000D23D6" w:rsidP="00695DF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7B31" w:rsidRPr="00F6655A">
        <w:rPr>
          <w:sz w:val="28"/>
          <w:szCs w:val="28"/>
        </w:rPr>
        <w:t xml:space="preserve">. </w:t>
      </w:r>
      <w:r w:rsidR="00572188" w:rsidRPr="00F6655A">
        <w:rPr>
          <w:sz w:val="28"/>
          <w:szCs w:val="28"/>
        </w:rPr>
        <w:t xml:space="preserve">Утвердить договор купли-продажи муниципального имущества согласно приложению №  </w:t>
      </w:r>
      <w:r>
        <w:rPr>
          <w:sz w:val="28"/>
          <w:szCs w:val="28"/>
        </w:rPr>
        <w:t>2</w:t>
      </w:r>
      <w:r w:rsidR="00572188" w:rsidRPr="00F6655A">
        <w:rPr>
          <w:sz w:val="28"/>
          <w:szCs w:val="28"/>
        </w:rPr>
        <w:t>.</w:t>
      </w:r>
    </w:p>
    <w:p w:rsidR="00572188" w:rsidRPr="00F6655A" w:rsidRDefault="000D23D6" w:rsidP="00695D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2188" w:rsidRPr="00F6655A">
        <w:rPr>
          <w:sz w:val="28"/>
          <w:szCs w:val="28"/>
        </w:rPr>
        <w:t xml:space="preserve">. Утвердить состав комиссии по проведению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B670EC">
        <w:rPr>
          <w:sz w:val="28"/>
          <w:szCs w:val="28"/>
        </w:rPr>
        <w:t xml:space="preserve"> </w:t>
      </w:r>
      <w:r w:rsidR="00572188" w:rsidRPr="00F6655A">
        <w:rPr>
          <w:sz w:val="28"/>
          <w:szCs w:val="28"/>
        </w:rPr>
        <w:t xml:space="preserve">согласно приложению №  </w:t>
      </w:r>
      <w:r>
        <w:rPr>
          <w:sz w:val="28"/>
          <w:szCs w:val="28"/>
        </w:rPr>
        <w:t>3</w:t>
      </w:r>
      <w:r w:rsidR="00572188" w:rsidRPr="00F6655A">
        <w:rPr>
          <w:sz w:val="28"/>
          <w:szCs w:val="28"/>
        </w:rPr>
        <w:t>.</w:t>
      </w:r>
    </w:p>
    <w:p w:rsidR="002B258A" w:rsidRDefault="000D23D6" w:rsidP="00695D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2120" w:rsidRPr="00F6655A">
        <w:rPr>
          <w:sz w:val="28"/>
          <w:szCs w:val="28"/>
        </w:rPr>
        <w:t>. Опубликовать в газете МУП ЕР</w:t>
      </w:r>
      <w:r w:rsidR="00695DFE">
        <w:rPr>
          <w:sz w:val="28"/>
          <w:szCs w:val="28"/>
        </w:rPr>
        <w:t xml:space="preserve">М </w:t>
      </w:r>
      <w:r w:rsidR="002A2120" w:rsidRPr="00F6655A">
        <w:rPr>
          <w:sz w:val="28"/>
          <w:szCs w:val="28"/>
        </w:rPr>
        <w:t xml:space="preserve">СМИ «Воложка» и разместить на официальном сайте </w:t>
      </w:r>
      <w:r w:rsidR="00C009AF">
        <w:rPr>
          <w:sz w:val="28"/>
          <w:szCs w:val="28"/>
        </w:rPr>
        <w:t xml:space="preserve">Зоркинского муниципального образования </w:t>
      </w:r>
      <w:r w:rsidR="002A2120" w:rsidRPr="00F6655A">
        <w:rPr>
          <w:sz w:val="28"/>
          <w:szCs w:val="28"/>
        </w:rPr>
        <w:t xml:space="preserve">Марксовского муниципального района </w:t>
      </w:r>
      <w:r w:rsidR="00C009AF">
        <w:rPr>
          <w:sz w:val="28"/>
          <w:szCs w:val="28"/>
        </w:rPr>
        <w:t xml:space="preserve">Саратовской области </w:t>
      </w:r>
      <w:r w:rsidR="00C009AF" w:rsidRPr="00C009AF">
        <w:rPr>
          <w:sz w:val="28"/>
          <w:szCs w:val="28"/>
          <w:lang w:val="en-US"/>
        </w:rPr>
        <w:t>http</w:t>
      </w:r>
      <w:r w:rsidR="00C009AF" w:rsidRPr="006D0F8E">
        <w:rPr>
          <w:sz w:val="28"/>
          <w:szCs w:val="28"/>
        </w:rPr>
        <w:t>://</w:t>
      </w:r>
      <w:r w:rsidR="00C009AF" w:rsidRPr="00C009AF">
        <w:rPr>
          <w:sz w:val="28"/>
          <w:szCs w:val="28"/>
          <w:lang w:val="en-US"/>
        </w:rPr>
        <w:t>zorkinskoe</w:t>
      </w:r>
      <w:r w:rsidR="00C009AF" w:rsidRPr="006D0F8E">
        <w:rPr>
          <w:sz w:val="28"/>
          <w:szCs w:val="28"/>
        </w:rPr>
        <w:t>.</w:t>
      </w:r>
      <w:r w:rsidR="00C009AF" w:rsidRPr="00C009AF">
        <w:rPr>
          <w:sz w:val="28"/>
          <w:szCs w:val="28"/>
          <w:lang w:val="en-US"/>
        </w:rPr>
        <w:t>mo</w:t>
      </w:r>
      <w:r w:rsidR="00C009AF" w:rsidRPr="006D0F8E">
        <w:rPr>
          <w:sz w:val="28"/>
          <w:szCs w:val="28"/>
        </w:rPr>
        <w:t>64.</w:t>
      </w:r>
      <w:r w:rsidR="00C009AF" w:rsidRPr="00C009AF">
        <w:rPr>
          <w:sz w:val="28"/>
          <w:szCs w:val="28"/>
          <w:lang w:val="en-US"/>
        </w:rPr>
        <w:t>ru</w:t>
      </w:r>
      <w:r w:rsidR="00C009AF" w:rsidRPr="006D0F8E">
        <w:rPr>
          <w:sz w:val="28"/>
          <w:szCs w:val="28"/>
        </w:rPr>
        <w:t>/</w:t>
      </w:r>
      <w:r w:rsidR="002A2120" w:rsidRPr="00F6655A">
        <w:rPr>
          <w:sz w:val="28"/>
          <w:szCs w:val="28"/>
        </w:rPr>
        <w:t xml:space="preserve">,  на официальном сайте </w:t>
      </w:r>
      <w:hyperlink r:id="rId8" w:history="1"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A2120" w:rsidRPr="00695DFE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A2120" w:rsidRPr="00F6655A">
        <w:rPr>
          <w:color w:val="000000" w:themeColor="text1"/>
          <w:sz w:val="28"/>
          <w:szCs w:val="28"/>
        </w:rPr>
        <w:t>,</w:t>
      </w:r>
      <w:r w:rsidR="002A2120" w:rsidRPr="00F6655A">
        <w:rPr>
          <w:sz w:val="28"/>
          <w:szCs w:val="28"/>
        </w:rPr>
        <w:t xml:space="preserve"> электронной площадке </w:t>
      </w:r>
      <w:r w:rsidR="002A2120" w:rsidRPr="00F6655A">
        <w:rPr>
          <w:sz w:val="28"/>
          <w:szCs w:val="28"/>
          <w:lang w:val="en-US"/>
        </w:rPr>
        <w:t>www</w:t>
      </w:r>
      <w:r w:rsidR="002A2120" w:rsidRPr="00F6655A">
        <w:rPr>
          <w:sz w:val="28"/>
          <w:szCs w:val="28"/>
        </w:rPr>
        <w:t xml:space="preserve">.sberbank-ast.ru объявление о проведении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D665AC">
        <w:rPr>
          <w:sz w:val="28"/>
          <w:szCs w:val="28"/>
        </w:rPr>
        <w:t>.</w:t>
      </w:r>
    </w:p>
    <w:p w:rsidR="002A2120" w:rsidRPr="00F6655A" w:rsidRDefault="000D23D6" w:rsidP="00695D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120" w:rsidRPr="00F6655A">
        <w:rPr>
          <w:sz w:val="28"/>
          <w:szCs w:val="28"/>
        </w:rPr>
        <w:t xml:space="preserve">. </w:t>
      </w:r>
      <w:r w:rsidR="006D0F8E">
        <w:rPr>
          <w:sz w:val="28"/>
          <w:szCs w:val="28"/>
        </w:rPr>
        <w:t>Главному специалисту</w:t>
      </w:r>
      <w:r w:rsidR="002A2120" w:rsidRPr="00F6655A">
        <w:rPr>
          <w:sz w:val="28"/>
          <w:szCs w:val="28"/>
        </w:rPr>
        <w:t xml:space="preserve"> администрации </w:t>
      </w:r>
      <w:r w:rsidR="006D0F8E">
        <w:rPr>
          <w:sz w:val="28"/>
          <w:szCs w:val="28"/>
        </w:rPr>
        <w:t xml:space="preserve">Зоркинского муниципального образования </w:t>
      </w:r>
      <w:r w:rsidR="002A2120" w:rsidRPr="00F6655A">
        <w:rPr>
          <w:sz w:val="28"/>
          <w:szCs w:val="28"/>
        </w:rPr>
        <w:t xml:space="preserve">Марксовского муниципального района </w:t>
      </w:r>
      <w:r w:rsidR="006D0F8E">
        <w:rPr>
          <w:sz w:val="28"/>
          <w:szCs w:val="28"/>
        </w:rPr>
        <w:t xml:space="preserve">Саратовской области </w:t>
      </w:r>
      <w:r w:rsidR="002A2120" w:rsidRPr="00F6655A">
        <w:rPr>
          <w:sz w:val="28"/>
          <w:szCs w:val="28"/>
        </w:rPr>
        <w:t xml:space="preserve">подготовить и провести мероприятия необходимые для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2A2120" w:rsidRPr="00F6655A">
        <w:rPr>
          <w:sz w:val="28"/>
          <w:szCs w:val="28"/>
        </w:rPr>
        <w:t>.</w:t>
      </w:r>
    </w:p>
    <w:p w:rsidR="002A2120" w:rsidRPr="00F6655A" w:rsidRDefault="002A2120" w:rsidP="00F6655A">
      <w:pPr>
        <w:ind w:firstLine="709"/>
        <w:contextualSpacing/>
        <w:jc w:val="both"/>
        <w:rPr>
          <w:sz w:val="28"/>
          <w:szCs w:val="28"/>
        </w:rPr>
      </w:pPr>
    </w:p>
    <w:p w:rsidR="002A2120" w:rsidRDefault="002A2120" w:rsidP="002A2120">
      <w:pPr>
        <w:contextualSpacing/>
        <w:jc w:val="both"/>
        <w:rPr>
          <w:sz w:val="28"/>
          <w:szCs w:val="28"/>
        </w:rPr>
      </w:pPr>
    </w:p>
    <w:p w:rsidR="00DC678B" w:rsidRDefault="00DC678B" w:rsidP="002A2120">
      <w:pPr>
        <w:contextualSpacing/>
        <w:jc w:val="both"/>
        <w:rPr>
          <w:sz w:val="28"/>
          <w:szCs w:val="28"/>
        </w:rPr>
      </w:pPr>
    </w:p>
    <w:p w:rsidR="002A2120" w:rsidRDefault="002A2120" w:rsidP="002A21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F8E">
        <w:rPr>
          <w:sz w:val="28"/>
          <w:szCs w:val="28"/>
        </w:rPr>
        <w:t>Зоркинского</w:t>
      </w:r>
    </w:p>
    <w:p w:rsidR="00195F78" w:rsidRDefault="002A2120" w:rsidP="002A2120">
      <w:pPr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муниципального </w:t>
      </w:r>
      <w:r w:rsidR="006D0F8E">
        <w:rPr>
          <w:sz w:val="28"/>
          <w:szCs w:val="28"/>
        </w:rPr>
        <w:t xml:space="preserve">образования                       </w:t>
      </w:r>
      <w:r w:rsidR="00B670EC">
        <w:rPr>
          <w:sz w:val="28"/>
          <w:szCs w:val="28"/>
        </w:rPr>
        <w:t xml:space="preserve">               </w:t>
      </w:r>
      <w:r w:rsidR="006D0F8E">
        <w:rPr>
          <w:sz w:val="28"/>
          <w:szCs w:val="28"/>
        </w:rPr>
        <w:t xml:space="preserve"> Е.С.Пономарева</w:t>
      </w:r>
    </w:p>
    <w:p w:rsidR="00195F78" w:rsidRDefault="00195F78" w:rsidP="002A2120">
      <w:pPr>
        <w:contextualSpacing/>
        <w:jc w:val="both"/>
        <w:rPr>
          <w:sz w:val="28"/>
          <w:szCs w:val="28"/>
        </w:rPr>
      </w:pPr>
    </w:p>
    <w:p w:rsidR="00046C4A" w:rsidRDefault="00046C4A" w:rsidP="002A2120">
      <w:pPr>
        <w:contextualSpacing/>
        <w:jc w:val="both"/>
        <w:rPr>
          <w:sz w:val="28"/>
          <w:szCs w:val="28"/>
        </w:rPr>
      </w:pPr>
    </w:p>
    <w:p w:rsidR="002A2120" w:rsidRDefault="002A2120" w:rsidP="002A2120">
      <w:pPr>
        <w:contextualSpacing/>
        <w:jc w:val="both"/>
        <w:rPr>
          <w:sz w:val="28"/>
          <w:szCs w:val="28"/>
        </w:rPr>
      </w:pPr>
    </w:p>
    <w:tbl>
      <w:tblPr>
        <w:tblStyle w:val="a3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387"/>
      </w:tblGrid>
      <w:tr w:rsidR="00627660" w:rsidTr="00F6655A">
        <w:tc>
          <w:tcPr>
            <w:tcW w:w="5353" w:type="dxa"/>
          </w:tcPr>
          <w:p w:rsidR="00627660" w:rsidRDefault="00627660" w:rsidP="004A7B21">
            <w:pPr>
              <w:tabs>
                <w:tab w:val="left" w:pos="825"/>
              </w:tabs>
              <w:jc w:val="both"/>
            </w:pPr>
          </w:p>
        </w:tc>
        <w:tc>
          <w:tcPr>
            <w:tcW w:w="4387" w:type="dxa"/>
          </w:tcPr>
          <w:p w:rsidR="00627660" w:rsidRPr="004C5FDA" w:rsidRDefault="00D665AC" w:rsidP="00627660">
            <w:pPr>
              <w:tabs>
                <w:tab w:val="left" w:pos="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627660" w:rsidRDefault="00627660" w:rsidP="00627660">
            <w:pPr>
              <w:tabs>
                <w:tab w:val="left" w:pos="825"/>
              </w:tabs>
              <w:rPr>
                <w:color w:val="000000"/>
                <w:sz w:val="28"/>
                <w:szCs w:val="28"/>
              </w:rPr>
            </w:pPr>
            <w:r w:rsidRPr="004C5FDA">
              <w:rPr>
                <w:color w:val="000000"/>
                <w:sz w:val="28"/>
                <w:szCs w:val="28"/>
              </w:rPr>
              <w:t>к постановлению администрации</w:t>
            </w:r>
            <w:r w:rsidR="00B670EC">
              <w:rPr>
                <w:color w:val="000000"/>
                <w:sz w:val="28"/>
                <w:szCs w:val="28"/>
              </w:rPr>
              <w:t xml:space="preserve"> </w:t>
            </w:r>
            <w:r w:rsidR="006D0F8E">
              <w:rPr>
                <w:color w:val="000000"/>
                <w:sz w:val="28"/>
                <w:szCs w:val="28"/>
              </w:rPr>
              <w:t>Зоркинского</w:t>
            </w:r>
            <w:r w:rsidR="00B670E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6D0F8E">
              <w:rPr>
                <w:color w:val="000000"/>
                <w:sz w:val="28"/>
                <w:szCs w:val="28"/>
              </w:rPr>
              <w:t>образования</w:t>
            </w:r>
          </w:p>
          <w:p w:rsidR="00627660" w:rsidRDefault="006D0F8E" w:rsidP="006D0F8E">
            <w:pPr>
              <w:tabs>
                <w:tab w:val="left" w:pos="825"/>
              </w:tabs>
            </w:pPr>
            <w:r>
              <w:rPr>
                <w:sz w:val="28"/>
                <w:szCs w:val="28"/>
              </w:rPr>
              <w:t xml:space="preserve">от  </w:t>
            </w:r>
            <w:r w:rsidR="00705F51">
              <w:rPr>
                <w:sz w:val="28"/>
                <w:szCs w:val="28"/>
              </w:rPr>
              <w:t xml:space="preserve">09.06.2021 г. </w:t>
            </w:r>
            <w:r w:rsidR="00DC678B">
              <w:rPr>
                <w:sz w:val="28"/>
                <w:szCs w:val="28"/>
              </w:rPr>
              <w:t>№</w:t>
            </w:r>
            <w:r w:rsidR="00E052E0">
              <w:rPr>
                <w:sz w:val="28"/>
                <w:szCs w:val="28"/>
              </w:rPr>
              <w:t xml:space="preserve"> 36</w:t>
            </w:r>
          </w:p>
        </w:tc>
      </w:tr>
    </w:tbl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572188" w:rsidRDefault="00D84624" w:rsidP="00735305">
      <w:pPr>
        <w:ind w:left="3600"/>
        <w:jc w:val="both"/>
        <w:rPr>
          <w:sz w:val="28"/>
          <w:szCs w:val="28"/>
        </w:rPr>
      </w:pPr>
    </w:p>
    <w:p w:rsidR="00152B10" w:rsidRPr="00572188" w:rsidRDefault="00152B10" w:rsidP="00735305">
      <w:pPr>
        <w:ind w:left="3600"/>
        <w:jc w:val="both"/>
        <w:rPr>
          <w:sz w:val="28"/>
          <w:szCs w:val="28"/>
        </w:rPr>
      </w:pPr>
      <w:r w:rsidRPr="00572188">
        <w:rPr>
          <w:sz w:val="28"/>
          <w:szCs w:val="28"/>
        </w:rPr>
        <w:tab/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>ДОКУМЕНТАЦИЯ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 xml:space="preserve">для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B670EC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Default="00D84624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Pr="004C5FDA" w:rsidRDefault="00695DFE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146474" w:rsidRPr="004C5FDA" w:rsidRDefault="00146474" w:rsidP="00D84624">
      <w:pPr>
        <w:jc w:val="center"/>
        <w:rPr>
          <w:b/>
          <w:i/>
          <w:sz w:val="28"/>
          <w:szCs w:val="28"/>
        </w:rPr>
      </w:pPr>
    </w:p>
    <w:p w:rsidR="00146474" w:rsidRPr="004C5FDA" w:rsidRDefault="00146474" w:rsidP="00D84624">
      <w:pPr>
        <w:jc w:val="center"/>
        <w:rPr>
          <w:b/>
          <w:i/>
          <w:sz w:val="28"/>
          <w:szCs w:val="28"/>
        </w:rPr>
      </w:pPr>
    </w:p>
    <w:p w:rsidR="00627660" w:rsidRPr="00627660" w:rsidRDefault="00627660" w:rsidP="00D84624">
      <w:pPr>
        <w:jc w:val="center"/>
        <w:rPr>
          <w:i/>
          <w:sz w:val="28"/>
          <w:szCs w:val="28"/>
        </w:rPr>
      </w:pPr>
    </w:p>
    <w:p w:rsidR="00D84624" w:rsidRPr="00627660" w:rsidRDefault="00EA643E" w:rsidP="00D8462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D0F8E">
        <w:rPr>
          <w:sz w:val="28"/>
          <w:szCs w:val="28"/>
        </w:rPr>
        <w:t>. Зоркино</w:t>
      </w:r>
    </w:p>
    <w:p w:rsidR="007B5BAA" w:rsidRPr="00627660" w:rsidRDefault="00EB250B" w:rsidP="007B616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2156D" w:rsidRDefault="0002156D" w:rsidP="0002156D">
      <w:pPr>
        <w:jc w:val="center"/>
        <w:rPr>
          <w:sz w:val="28"/>
          <w:szCs w:val="28"/>
        </w:rPr>
      </w:pPr>
    </w:p>
    <w:p w:rsidR="00410E0F" w:rsidRDefault="00410E0F" w:rsidP="0002156D">
      <w:pPr>
        <w:jc w:val="center"/>
        <w:rPr>
          <w:sz w:val="28"/>
          <w:szCs w:val="28"/>
        </w:rPr>
      </w:pPr>
    </w:p>
    <w:p w:rsidR="00CC3D6B" w:rsidRDefault="00CC3D6B" w:rsidP="0002156D">
      <w:pPr>
        <w:jc w:val="center"/>
        <w:rPr>
          <w:sz w:val="28"/>
          <w:szCs w:val="28"/>
        </w:rPr>
      </w:pPr>
    </w:p>
    <w:p w:rsidR="00CC3D6B" w:rsidRDefault="00CC3D6B" w:rsidP="0002156D">
      <w:pPr>
        <w:jc w:val="center"/>
        <w:rPr>
          <w:sz w:val="28"/>
          <w:szCs w:val="28"/>
        </w:rPr>
      </w:pPr>
    </w:p>
    <w:p w:rsidR="00C40AD3" w:rsidRDefault="00CB3B08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6655A">
        <w:rPr>
          <w:rFonts w:ascii="Times New Roman" w:hAnsi="Times New Roman"/>
          <w:sz w:val="28"/>
          <w:szCs w:val="28"/>
        </w:rPr>
        <w:t>1</w:t>
      </w:r>
      <w:r w:rsidR="007B616B" w:rsidRPr="00F6655A">
        <w:rPr>
          <w:rFonts w:ascii="Times New Roman" w:hAnsi="Times New Roman"/>
          <w:sz w:val="28"/>
          <w:szCs w:val="28"/>
        </w:rPr>
        <w:t>. Сведения об объекте приватизации</w:t>
      </w:r>
      <w:r w:rsidR="00691CE3" w:rsidRPr="00F6655A">
        <w:rPr>
          <w:rFonts w:ascii="Times New Roman" w:hAnsi="Times New Roman"/>
          <w:sz w:val="28"/>
          <w:szCs w:val="28"/>
        </w:rPr>
        <w:t>.</w:t>
      </w:r>
    </w:p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1"/>
        <w:gridCol w:w="3310"/>
        <w:gridCol w:w="1517"/>
        <w:gridCol w:w="1846"/>
        <w:gridCol w:w="1846"/>
      </w:tblGrid>
      <w:tr w:rsidR="00C40AD3" w:rsidRPr="003C034A" w:rsidTr="00F40B21">
        <w:tc>
          <w:tcPr>
            <w:tcW w:w="1051" w:type="dxa"/>
          </w:tcPr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3310" w:type="dxa"/>
          </w:tcPr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C034A" w:rsidRPr="003C034A">
              <w:rPr>
                <w:rFonts w:ascii="Times New Roman" w:hAnsi="Times New Roman"/>
                <w:sz w:val="28"/>
                <w:szCs w:val="28"/>
              </w:rPr>
              <w:t>объекта продажи</w:t>
            </w:r>
          </w:p>
        </w:tc>
        <w:tc>
          <w:tcPr>
            <w:tcW w:w="1517" w:type="dxa"/>
          </w:tcPr>
          <w:p w:rsidR="00C40AD3" w:rsidRPr="003C034A" w:rsidRDefault="002D2C1F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цена, с учетом</w:t>
            </w:r>
            <w:r w:rsidR="003C034A" w:rsidRPr="003C034A">
              <w:rPr>
                <w:rFonts w:ascii="Times New Roman" w:hAnsi="Times New Roman"/>
                <w:sz w:val="28"/>
                <w:szCs w:val="28"/>
              </w:rPr>
              <w:t xml:space="preserve"> НДС, руб.</w:t>
            </w:r>
          </w:p>
        </w:tc>
        <w:tc>
          <w:tcPr>
            <w:tcW w:w="1846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«Шаг» аукциона, руб.</w:t>
            </w:r>
          </w:p>
        </w:tc>
      </w:tr>
      <w:tr w:rsidR="00C40AD3" w:rsidRPr="003C034A" w:rsidTr="00F40B21">
        <w:tc>
          <w:tcPr>
            <w:tcW w:w="1051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B670EC" w:rsidRDefault="006D0F8E" w:rsidP="00F95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пожарное депо, назначение: нежилое здание, (кадастровый номер 64:20:031601:767), общей площадью 65,4 кв.м., </w:t>
            </w:r>
            <w:r w:rsidR="00B670EC">
              <w:rPr>
                <w:sz w:val="28"/>
                <w:szCs w:val="28"/>
              </w:rPr>
              <w:t xml:space="preserve">расположенный </w:t>
            </w:r>
            <w:r>
              <w:rPr>
                <w:sz w:val="28"/>
                <w:szCs w:val="28"/>
              </w:rPr>
              <w:t>по адресу: Саратовская область, Марксовский район, п. Колос</w:t>
            </w:r>
            <w:r w:rsidR="00F40B21">
              <w:rPr>
                <w:sz w:val="28"/>
                <w:szCs w:val="28"/>
              </w:rPr>
              <w:t xml:space="preserve"> </w:t>
            </w:r>
          </w:p>
          <w:p w:rsidR="00F95E10" w:rsidRPr="00F6655A" w:rsidRDefault="00B670EC" w:rsidP="00F95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0B21">
              <w:rPr>
                <w:sz w:val="28"/>
                <w:szCs w:val="28"/>
              </w:rPr>
              <w:t xml:space="preserve"> </w:t>
            </w:r>
            <w:r w:rsidR="00F95E10"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й</w:t>
            </w:r>
            <w:r w:rsidR="00F40B21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о</w:t>
            </w:r>
            <w:r w:rsidR="00F95E1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, </w:t>
            </w:r>
            <w:r w:rsidR="00F95E10">
              <w:rPr>
                <w:sz w:val="28"/>
                <w:szCs w:val="28"/>
              </w:rPr>
              <w:t>кадастровый ном</w:t>
            </w:r>
            <w:r>
              <w:rPr>
                <w:sz w:val="28"/>
                <w:szCs w:val="28"/>
              </w:rPr>
              <w:t>ер 64:20:031601:988</w:t>
            </w:r>
            <w:r w:rsidR="00F95E10">
              <w:rPr>
                <w:sz w:val="28"/>
                <w:szCs w:val="28"/>
              </w:rPr>
              <w:t xml:space="preserve">, площадью 155 кв.м., </w:t>
            </w:r>
            <w:r>
              <w:rPr>
                <w:sz w:val="28"/>
                <w:szCs w:val="28"/>
              </w:rPr>
              <w:t xml:space="preserve">расположенный </w:t>
            </w:r>
            <w:r w:rsidR="00F95E10">
              <w:rPr>
                <w:sz w:val="28"/>
                <w:szCs w:val="28"/>
              </w:rPr>
              <w:t xml:space="preserve">по адресу: Саратовская область, Марксовский район, п. Колос; </w:t>
            </w:r>
          </w:p>
          <w:p w:rsidR="00C40AD3" w:rsidRPr="003C034A" w:rsidRDefault="00C40AD3" w:rsidP="006D0F8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F95E10" w:rsidRDefault="00EA643E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95E10">
              <w:rPr>
                <w:rFonts w:ascii="Times New Roman" w:hAnsi="Times New Roman"/>
                <w:sz w:val="28"/>
                <w:szCs w:val="28"/>
              </w:rPr>
              <w:t>0 000,00</w:t>
            </w: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0AD3" w:rsidRPr="003C034A" w:rsidRDefault="00C40AD3" w:rsidP="00EA643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95E10" w:rsidRDefault="00EA643E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D0F8E">
              <w:rPr>
                <w:rFonts w:ascii="Times New Roman" w:hAnsi="Times New Roman"/>
                <w:sz w:val="28"/>
                <w:szCs w:val="28"/>
              </w:rPr>
              <w:t> 000,00</w:t>
            </w: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F95E10" w:rsidRDefault="00EA643E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0F8E">
              <w:rPr>
                <w:rFonts w:ascii="Times New Roman" w:hAnsi="Times New Roman"/>
                <w:sz w:val="28"/>
                <w:szCs w:val="28"/>
              </w:rPr>
              <w:t> 000,00</w:t>
            </w: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E10" w:rsidRDefault="00F95E10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0AD3" w:rsidRPr="00F6655A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965AF" w:rsidRPr="00F6655A" w:rsidRDefault="002965AF" w:rsidP="002B258A">
      <w:pPr>
        <w:jc w:val="both"/>
        <w:rPr>
          <w:b/>
          <w:sz w:val="28"/>
          <w:szCs w:val="28"/>
        </w:rPr>
      </w:pPr>
    </w:p>
    <w:p w:rsidR="00C47E4F" w:rsidRPr="00F6655A" w:rsidRDefault="00C47E4F" w:rsidP="00C47E4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8"/>
          <w:szCs w:val="28"/>
          <w:lang w:val="ru-RU"/>
        </w:rPr>
      </w:pPr>
      <w:r w:rsidRPr="00F6655A">
        <w:rPr>
          <w:b w:val="0"/>
          <w:sz w:val="28"/>
          <w:szCs w:val="28"/>
          <w:lang w:val="ru-RU"/>
        </w:rPr>
        <w:t>2. Сведения о продавце</w:t>
      </w:r>
      <w:r w:rsidR="00691CE3" w:rsidRPr="00F6655A">
        <w:rPr>
          <w:b w:val="0"/>
          <w:sz w:val="28"/>
          <w:szCs w:val="28"/>
          <w:lang w:val="ru-RU"/>
        </w:rPr>
        <w:t>.</w:t>
      </w:r>
    </w:p>
    <w:p w:rsidR="007B616B" w:rsidRPr="004C5FDA" w:rsidRDefault="003C034A" w:rsidP="004C5FDA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F6655A">
        <w:rPr>
          <w:b w:val="0"/>
          <w:sz w:val="28"/>
          <w:szCs w:val="28"/>
          <w:lang w:val="ru-RU"/>
        </w:rPr>
        <w:t>Продавец:</w:t>
      </w:r>
      <w:r w:rsidR="00B670EC">
        <w:rPr>
          <w:b w:val="0"/>
          <w:sz w:val="28"/>
          <w:szCs w:val="28"/>
          <w:lang w:val="ru-RU"/>
        </w:rPr>
        <w:t xml:space="preserve"> </w:t>
      </w:r>
      <w:r w:rsidR="004C5FDA" w:rsidRPr="00F6655A">
        <w:rPr>
          <w:b w:val="0"/>
          <w:sz w:val="28"/>
          <w:szCs w:val="28"/>
          <w:lang w:val="ru-RU"/>
        </w:rPr>
        <w:t xml:space="preserve">администрация </w:t>
      </w:r>
      <w:r w:rsidR="006D0F8E">
        <w:rPr>
          <w:b w:val="0"/>
          <w:sz w:val="28"/>
          <w:szCs w:val="28"/>
          <w:lang w:val="ru-RU"/>
        </w:rPr>
        <w:t xml:space="preserve">Зоркинского муниципального образования </w:t>
      </w:r>
      <w:r w:rsidR="004C5FDA" w:rsidRPr="00F6655A">
        <w:rPr>
          <w:b w:val="0"/>
          <w:sz w:val="28"/>
          <w:szCs w:val="28"/>
          <w:lang w:val="ru-RU"/>
        </w:rPr>
        <w:t>Марксовского</w:t>
      </w:r>
      <w:r w:rsidR="004C5FDA" w:rsidRPr="004C5FDA">
        <w:rPr>
          <w:b w:val="0"/>
          <w:sz w:val="28"/>
          <w:szCs w:val="28"/>
          <w:lang w:val="ru-RU"/>
        </w:rPr>
        <w:t xml:space="preserve"> муниципального района Саратовской области</w:t>
      </w:r>
      <w:r w:rsidR="007B616B" w:rsidRPr="004C5FDA">
        <w:rPr>
          <w:b w:val="0"/>
          <w:sz w:val="28"/>
          <w:szCs w:val="28"/>
          <w:lang w:val="ru-RU"/>
        </w:rPr>
        <w:t xml:space="preserve">. </w:t>
      </w:r>
    </w:p>
    <w:p w:rsidR="007B616B" w:rsidRPr="004C5FDA" w:rsidRDefault="002B258A" w:rsidP="004C5FD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4C5FDA">
        <w:rPr>
          <w:b w:val="0"/>
          <w:sz w:val="28"/>
          <w:szCs w:val="28"/>
          <w:lang w:val="ru-RU"/>
        </w:rPr>
        <w:t>Оператор: универсальная торговая платформа ЗАО «Сбербанк-АСТ» (</w:t>
      </w:r>
      <w:r w:rsidR="007B616B" w:rsidRPr="004C5FDA">
        <w:rPr>
          <w:rStyle w:val="af"/>
          <w:sz w:val="28"/>
          <w:szCs w:val="28"/>
          <w:lang w:val="ru-RU"/>
        </w:rPr>
        <w:t>https://</w:t>
      </w:r>
      <w:r w:rsidR="007B616B" w:rsidRPr="004C5FDA">
        <w:rPr>
          <w:b w:val="0"/>
          <w:sz w:val="28"/>
          <w:szCs w:val="28"/>
        </w:rPr>
        <w:t>utp</w:t>
      </w:r>
      <w:r w:rsidR="007B616B" w:rsidRPr="004C5FDA">
        <w:rPr>
          <w:b w:val="0"/>
          <w:sz w:val="28"/>
          <w:szCs w:val="28"/>
          <w:lang w:val="ru-RU"/>
        </w:rPr>
        <w:t>.</w:t>
      </w:r>
      <w:r w:rsidR="007B616B" w:rsidRPr="004C5FDA">
        <w:rPr>
          <w:b w:val="0"/>
          <w:sz w:val="28"/>
          <w:szCs w:val="28"/>
        </w:rPr>
        <w:t>sberbank</w:t>
      </w:r>
      <w:r w:rsidR="007B616B" w:rsidRPr="004C5FDA">
        <w:rPr>
          <w:b w:val="0"/>
          <w:sz w:val="28"/>
          <w:szCs w:val="28"/>
          <w:lang w:val="ru-RU"/>
        </w:rPr>
        <w:t>-</w:t>
      </w:r>
      <w:r w:rsidR="007B616B" w:rsidRPr="004C5FDA">
        <w:rPr>
          <w:b w:val="0"/>
          <w:sz w:val="28"/>
          <w:szCs w:val="28"/>
        </w:rPr>
        <w:t>ast</w:t>
      </w:r>
      <w:r w:rsidR="007B616B" w:rsidRPr="004C5FDA">
        <w:rPr>
          <w:b w:val="0"/>
          <w:sz w:val="28"/>
          <w:szCs w:val="28"/>
          <w:lang w:val="ru-RU"/>
        </w:rPr>
        <w:t>.</w:t>
      </w:r>
      <w:r w:rsidR="007B616B" w:rsidRPr="004C5FDA">
        <w:rPr>
          <w:b w:val="0"/>
          <w:sz w:val="28"/>
          <w:szCs w:val="28"/>
        </w:rPr>
        <w:t>ru</w:t>
      </w:r>
      <w:r w:rsidR="007B616B" w:rsidRPr="004C5FDA">
        <w:rPr>
          <w:rStyle w:val="af"/>
          <w:sz w:val="28"/>
          <w:szCs w:val="28"/>
          <w:lang w:val="ru-RU"/>
        </w:rPr>
        <w:t>/</w:t>
      </w:r>
      <w:r w:rsidR="007B616B" w:rsidRPr="004C5FDA">
        <w:rPr>
          <w:b w:val="0"/>
          <w:sz w:val="28"/>
          <w:szCs w:val="28"/>
          <w:lang w:val="ru-RU"/>
        </w:rPr>
        <w:t>).</w:t>
      </w:r>
    </w:p>
    <w:p w:rsidR="007B616B" w:rsidRPr="00695DFE" w:rsidRDefault="007B616B" w:rsidP="004C5FDA">
      <w:pPr>
        <w:pStyle w:val="31"/>
        <w:ind w:firstLine="720"/>
        <w:rPr>
          <w:sz w:val="28"/>
          <w:szCs w:val="28"/>
        </w:rPr>
      </w:pPr>
      <w:r w:rsidRPr="004C5FDA">
        <w:rPr>
          <w:sz w:val="28"/>
          <w:szCs w:val="28"/>
        </w:rPr>
        <w:t xml:space="preserve">Продажа имущества проводится </w:t>
      </w:r>
      <w:r w:rsidR="00C47E4F" w:rsidRPr="004C5FDA">
        <w:rPr>
          <w:sz w:val="28"/>
          <w:szCs w:val="28"/>
        </w:rPr>
        <w:t>в</w:t>
      </w:r>
      <w:r w:rsidR="004C5FDA" w:rsidRPr="004C5FDA">
        <w:rPr>
          <w:sz w:val="28"/>
          <w:szCs w:val="28"/>
        </w:rPr>
        <w:t xml:space="preserve">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6D0F8E" w:rsidRPr="00F6655A">
        <w:rPr>
          <w:sz w:val="28"/>
          <w:szCs w:val="28"/>
        </w:rPr>
        <w:t xml:space="preserve">Положением </w:t>
      </w:r>
      <w:r w:rsidR="006D0F8E">
        <w:rPr>
          <w:sz w:val="28"/>
          <w:szCs w:val="28"/>
        </w:rPr>
        <w:t>«О</w:t>
      </w:r>
      <w:r w:rsidR="006D0F8E" w:rsidRPr="00F6655A">
        <w:rPr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r w:rsidR="006D0F8E">
        <w:rPr>
          <w:sz w:val="28"/>
          <w:szCs w:val="28"/>
        </w:rPr>
        <w:t xml:space="preserve">Зоркинского муниципального образования </w:t>
      </w:r>
      <w:r w:rsidR="006D0F8E" w:rsidRPr="00F6655A">
        <w:rPr>
          <w:sz w:val="28"/>
          <w:szCs w:val="28"/>
        </w:rPr>
        <w:t>Марксовского муниципального района Саратовской области», утвержденным решением С</w:t>
      </w:r>
      <w:r w:rsidR="006D0F8E">
        <w:rPr>
          <w:sz w:val="28"/>
          <w:szCs w:val="28"/>
        </w:rPr>
        <w:t>овета Зоркинского муниципального образования</w:t>
      </w:r>
      <w:r w:rsidR="00B670EC">
        <w:rPr>
          <w:sz w:val="28"/>
          <w:szCs w:val="28"/>
        </w:rPr>
        <w:t xml:space="preserve"> </w:t>
      </w:r>
      <w:r w:rsidR="006D0F8E" w:rsidRPr="00F6655A">
        <w:rPr>
          <w:sz w:val="28"/>
          <w:szCs w:val="28"/>
        </w:rPr>
        <w:t xml:space="preserve">Марксовского муниципального района </w:t>
      </w:r>
      <w:r w:rsidR="006D0F8E">
        <w:rPr>
          <w:sz w:val="28"/>
          <w:szCs w:val="28"/>
        </w:rPr>
        <w:t>Саратовской области от 31августа</w:t>
      </w:r>
      <w:r w:rsidR="006D0F8E" w:rsidRPr="00F6655A">
        <w:rPr>
          <w:sz w:val="28"/>
          <w:szCs w:val="28"/>
        </w:rPr>
        <w:t xml:space="preserve"> 201</w:t>
      </w:r>
      <w:r w:rsidR="006D0F8E">
        <w:rPr>
          <w:sz w:val="28"/>
          <w:szCs w:val="28"/>
        </w:rPr>
        <w:t>5</w:t>
      </w:r>
      <w:r w:rsidR="006D0F8E" w:rsidRPr="00F6655A">
        <w:rPr>
          <w:sz w:val="28"/>
          <w:szCs w:val="28"/>
        </w:rPr>
        <w:t xml:space="preserve"> года № </w:t>
      </w:r>
      <w:r w:rsidR="006D0F8E">
        <w:rPr>
          <w:sz w:val="28"/>
          <w:szCs w:val="28"/>
        </w:rPr>
        <w:t>37</w:t>
      </w:r>
      <w:r w:rsidR="006D0F8E" w:rsidRPr="00F6655A">
        <w:rPr>
          <w:sz w:val="28"/>
          <w:szCs w:val="28"/>
        </w:rPr>
        <w:t>/</w:t>
      </w:r>
      <w:r w:rsidR="006D0F8E">
        <w:rPr>
          <w:sz w:val="28"/>
          <w:szCs w:val="28"/>
        </w:rPr>
        <w:t>86</w:t>
      </w:r>
      <w:r w:rsidR="006D0F8E" w:rsidRPr="00F6655A">
        <w:rPr>
          <w:sz w:val="28"/>
          <w:szCs w:val="28"/>
        </w:rPr>
        <w:t xml:space="preserve"> (с изменениями</w:t>
      </w:r>
      <w:r w:rsidR="006D0F8E">
        <w:rPr>
          <w:sz w:val="28"/>
          <w:szCs w:val="28"/>
        </w:rPr>
        <w:t xml:space="preserve"> от 15.01.2019 г. №9/35</w:t>
      </w:r>
      <w:r w:rsidR="006D0F8E" w:rsidRPr="00F6655A">
        <w:rPr>
          <w:sz w:val="28"/>
          <w:szCs w:val="28"/>
        </w:rPr>
        <w:t xml:space="preserve">), </w:t>
      </w:r>
      <w:r w:rsidR="006D0F8E" w:rsidRPr="00F6655A">
        <w:rPr>
          <w:snapToGrid w:val="0"/>
          <w:sz w:val="28"/>
          <w:szCs w:val="28"/>
        </w:rPr>
        <w:t>решением Со</w:t>
      </w:r>
      <w:r w:rsidR="006D0F8E">
        <w:rPr>
          <w:snapToGrid w:val="0"/>
          <w:sz w:val="28"/>
          <w:szCs w:val="28"/>
        </w:rPr>
        <w:t>вета Зоркинского муниципального образования</w:t>
      </w:r>
      <w:r w:rsidR="00B670EC">
        <w:rPr>
          <w:snapToGrid w:val="0"/>
          <w:sz w:val="28"/>
          <w:szCs w:val="28"/>
        </w:rPr>
        <w:t xml:space="preserve"> </w:t>
      </w:r>
      <w:r w:rsidR="006D0F8E" w:rsidRPr="00F6655A">
        <w:rPr>
          <w:snapToGrid w:val="0"/>
          <w:sz w:val="28"/>
          <w:szCs w:val="28"/>
        </w:rPr>
        <w:t xml:space="preserve">Марксовского муниципального района Саратовской области  </w:t>
      </w:r>
      <w:r w:rsidR="006D0F8E">
        <w:rPr>
          <w:sz w:val="28"/>
          <w:szCs w:val="28"/>
        </w:rPr>
        <w:t xml:space="preserve">от </w:t>
      </w:r>
      <w:r w:rsidR="006D0F8E">
        <w:rPr>
          <w:sz w:val="28"/>
          <w:szCs w:val="28"/>
        </w:rPr>
        <w:lastRenderedPageBreak/>
        <w:t>31марта</w:t>
      </w:r>
      <w:r w:rsidR="006D0F8E" w:rsidRPr="00F6655A">
        <w:rPr>
          <w:sz w:val="28"/>
          <w:szCs w:val="28"/>
        </w:rPr>
        <w:t xml:space="preserve"> 20</w:t>
      </w:r>
      <w:r w:rsidR="006D0F8E">
        <w:rPr>
          <w:sz w:val="28"/>
          <w:szCs w:val="28"/>
        </w:rPr>
        <w:t>21</w:t>
      </w:r>
      <w:r w:rsidR="006D0F8E" w:rsidRPr="00F6655A">
        <w:rPr>
          <w:sz w:val="28"/>
          <w:szCs w:val="28"/>
        </w:rPr>
        <w:t xml:space="preserve"> года № </w:t>
      </w:r>
      <w:r w:rsidR="006D0F8E">
        <w:rPr>
          <w:sz w:val="28"/>
          <w:szCs w:val="28"/>
        </w:rPr>
        <w:t>52</w:t>
      </w:r>
      <w:r w:rsidR="006D0F8E" w:rsidRPr="00F6655A">
        <w:rPr>
          <w:sz w:val="28"/>
          <w:szCs w:val="28"/>
        </w:rPr>
        <w:t>/</w:t>
      </w:r>
      <w:r w:rsidR="006D0F8E">
        <w:rPr>
          <w:sz w:val="28"/>
          <w:szCs w:val="28"/>
        </w:rPr>
        <w:t>153</w:t>
      </w:r>
      <w:r w:rsidR="006D0F8E" w:rsidRPr="00F6655A">
        <w:rPr>
          <w:snapToGrid w:val="0"/>
          <w:sz w:val="28"/>
          <w:szCs w:val="28"/>
        </w:rPr>
        <w:t xml:space="preserve">«О прогнозном плане (Программе) приватизации муниципального имущества </w:t>
      </w:r>
      <w:r w:rsidR="006D0F8E">
        <w:rPr>
          <w:snapToGrid w:val="0"/>
          <w:sz w:val="28"/>
          <w:szCs w:val="28"/>
        </w:rPr>
        <w:t xml:space="preserve">Зоркинского муниципального образования </w:t>
      </w:r>
      <w:r w:rsidR="006D0F8E" w:rsidRPr="00F6655A">
        <w:rPr>
          <w:sz w:val="28"/>
          <w:szCs w:val="28"/>
        </w:rPr>
        <w:t>Марксовского муниципального района Саратовской области  на 202</w:t>
      </w:r>
      <w:r w:rsidR="006D0F8E">
        <w:rPr>
          <w:sz w:val="28"/>
          <w:szCs w:val="28"/>
        </w:rPr>
        <w:t>1 год»</w:t>
      </w:r>
      <w:r w:rsidR="006D0F8E" w:rsidRPr="00F6655A">
        <w:rPr>
          <w:sz w:val="28"/>
          <w:szCs w:val="28"/>
        </w:rPr>
        <w:t>, решением Со</w:t>
      </w:r>
      <w:r w:rsidR="006D0F8E">
        <w:rPr>
          <w:sz w:val="28"/>
          <w:szCs w:val="28"/>
        </w:rPr>
        <w:t>вета Зоркинского муниципального образования</w:t>
      </w:r>
      <w:r w:rsidR="00866797">
        <w:rPr>
          <w:sz w:val="28"/>
          <w:szCs w:val="28"/>
        </w:rPr>
        <w:t xml:space="preserve"> </w:t>
      </w:r>
      <w:r w:rsidR="006D0F8E" w:rsidRPr="00F6655A">
        <w:rPr>
          <w:sz w:val="28"/>
          <w:szCs w:val="28"/>
        </w:rPr>
        <w:t xml:space="preserve">Марксовского муниципального </w:t>
      </w:r>
      <w:r w:rsidR="006D0F8E">
        <w:rPr>
          <w:sz w:val="28"/>
          <w:szCs w:val="28"/>
        </w:rPr>
        <w:t>района Саратовской области от 31марта</w:t>
      </w:r>
      <w:r w:rsidR="006D0F8E" w:rsidRPr="00F6655A">
        <w:rPr>
          <w:sz w:val="28"/>
          <w:szCs w:val="28"/>
        </w:rPr>
        <w:t xml:space="preserve"> 202</w:t>
      </w:r>
      <w:r w:rsidR="006D0F8E">
        <w:rPr>
          <w:sz w:val="28"/>
          <w:szCs w:val="28"/>
        </w:rPr>
        <w:t>1 года № 52</w:t>
      </w:r>
      <w:r w:rsidR="006D0F8E" w:rsidRPr="00F6655A">
        <w:rPr>
          <w:sz w:val="28"/>
          <w:szCs w:val="28"/>
        </w:rPr>
        <w:t>/</w:t>
      </w:r>
      <w:r w:rsidR="006D0F8E">
        <w:rPr>
          <w:sz w:val="28"/>
          <w:szCs w:val="28"/>
        </w:rPr>
        <w:t xml:space="preserve">154 </w:t>
      </w:r>
      <w:r w:rsidR="006D0F8E" w:rsidRPr="00F6655A">
        <w:rPr>
          <w:sz w:val="28"/>
          <w:szCs w:val="28"/>
        </w:rPr>
        <w:t xml:space="preserve">«Об условиях приватизации объектов муниципальной собственности </w:t>
      </w:r>
      <w:r w:rsidR="006D0F8E">
        <w:rPr>
          <w:sz w:val="28"/>
          <w:szCs w:val="28"/>
        </w:rPr>
        <w:t xml:space="preserve">Зоркинского муниципального образования </w:t>
      </w:r>
      <w:r w:rsidR="006D0F8E" w:rsidRPr="00F6655A">
        <w:rPr>
          <w:sz w:val="28"/>
          <w:szCs w:val="28"/>
        </w:rPr>
        <w:t>Марксовского муниципального ра</w:t>
      </w:r>
      <w:r w:rsidR="006D0F8E">
        <w:rPr>
          <w:sz w:val="28"/>
          <w:szCs w:val="28"/>
        </w:rPr>
        <w:t>йона Саратовской области на 2021</w:t>
      </w:r>
      <w:r w:rsidR="006D0F8E" w:rsidRPr="00F6655A">
        <w:rPr>
          <w:sz w:val="28"/>
          <w:szCs w:val="28"/>
        </w:rPr>
        <w:t xml:space="preserve"> год»,</w:t>
      </w:r>
      <w:r w:rsidR="006D0F8E">
        <w:rPr>
          <w:sz w:val="28"/>
          <w:szCs w:val="28"/>
        </w:rPr>
        <w:t xml:space="preserve"> на основании отчета </w:t>
      </w:r>
      <w:r w:rsidR="006D0F8E" w:rsidRPr="004603D6">
        <w:rPr>
          <w:sz w:val="28"/>
          <w:szCs w:val="28"/>
        </w:rPr>
        <w:t xml:space="preserve"> о</w:t>
      </w:r>
      <w:r w:rsidR="006D0F8E">
        <w:rPr>
          <w:sz w:val="28"/>
          <w:szCs w:val="28"/>
        </w:rPr>
        <w:t>б</w:t>
      </w:r>
      <w:r w:rsidR="00B670EC">
        <w:rPr>
          <w:sz w:val="28"/>
          <w:szCs w:val="28"/>
        </w:rPr>
        <w:t xml:space="preserve"> </w:t>
      </w:r>
      <w:r w:rsidR="006D0F8E">
        <w:rPr>
          <w:sz w:val="28"/>
          <w:szCs w:val="28"/>
        </w:rPr>
        <w:t>оценке рыночной стоимости нежилого здания (пожарное депо) частнопрактикующего оценщика</w:t>
      </w:r>
      <w:r w:rsidR="00B670EC">
        <w:rPr>
          <w:sz w:val="28"/>
          <w:szCs w:val="28"/>
        </w:rPr>
        <w:t xml:space="preserve"> </w:t>
      </w:r>
      <w:r w:rsidR="006D0F8E">
        <w:rPr>
          <w:sz w:val="28"/>
          <w:szCs w:val="28"/>
        </w:rPr>
        <w:t xml:space="preserve">- Гориной Л.В. </w:t>
      </w:r>
      <w:r w:rsidR="006D0F8E" w:rsidRPr="004603D6">
        <w:rPr>
          <w:sz w:val="28"/>
          <w:szCs w:val="28"/>
        </w:rPr>
        <w:t xml:space="preserve"> от </w:t>
      </w:r>
      <w:r w:rsidR="006D0F8E">
        <w:rPr>
          <w:sz w:val="28"/>
          <w:szCs w:val="28"/>
        </w:rPr>
        <w:t>04марта 2021</w:t>
      </w:r>
      <w:r w:rsidR="006D0F8E" w:rsidRPr="004603D6">
        <w:rPr>
          <w:sz w:val="28"/>
          <w:szCs w:val="28"/>
        </w:rPr>
        <w:t xml:space="preserve"> года № </w:t>
      </w:r>
      <w:r w:rsidR="006D0F8E">
        <w:rPr>
          <w:sz w:val="28"/>
          <w:szCs w:val="28"/>
        </w:rPr>
        <w:t>778</w:t>
      </w:r>
      <w:r w:rsidR="004C5FDA">
        <w:rPr>
          <w:sz w:val="28"/>
          <w:szCs w:val="28"/>
        </w:rPr>
        <w:t xml:space="preserve">, </w:t>
      </w:r>
      <w:r w:rsidRPr="004C5FDA">
        <w:rPr>
          <w:sz w:val="28"/>
          <w:szCs w:val="28"/>
        </w:rPr>
        <w:t xml:space="preserve">Регламентом электронной площадки «Сбербанк-АСТ» (размещен по адресу: </w:t>
      </w:r>
      <w:r w:rsidRPr="00695DFE">
        <w:rPr>
          <w:sz w:val="28"/>
          <w:szCs w:val="28"/>
        </w:rPr>
        <w:t>http://utp.sberbank-ast.ru/AP/Notice/1027/Instructions) .</w:t>
      </w:r>
    </w:p>
    <w:p w:rsidR="001A008B" w:rsidRDefault="001A008B" w:rsidP="007B616B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Cs/>
          <w:sz w:val="28"/>
          <w:szCs w:val="28"/>
        </w:rPr>
      </w:pPr>
      <w:r w:rsidRPr="00F6655A">
        <w:rPr>
          <w:sz w:val="28"/>
          <w:szCs w:val="28"/>
        </w:rPr>
        <w:t xml:space="preserve">3. Сроки, время подачи заявок и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7E74E9">
        <w:rPr>
          <w:sz w:val="28"/>
          <w:szCs w:val="28"/>
        </w:rPr>
        <w:t>.</w:t>
      </w:r>
    </w:p>
    <w:p w:rsidR="002B258A" w:rsidRPr="00705F51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F6655A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F6655A">
        <w:rPr>
          <w:sz w:val="28"/>
          <w:szCs w:val="28"/>
        </w:rPr>
        <w:t xml:space="preserve"> на участие в </w:t>
      </w:r>
      <w:r w:rsidRPr="00705F51">
        <w:rPr>
          <w:sz w:val="28"/>
          <w:szCs w:val="28"/>
        </w:rPr>
        <w:t>аукционе -</w:t>
      </w:r>
      <w:r w:rsidR="00F95E10" w:rsidRPr="00705F51">
        <w:rPr>
          <w:sz w:val="28"/>
          <w:szCs w:val="28"/>
        </w:rPr>
        <w:t>1</w:t>
      </w:r>
      <w:r w:rsidR="00705F51" w:rsidRPr="00705F51">
        <w:rPr>
          <w:sz w:val="28"/>
          <w:szCs w:val="28"/>
        </w:rPr>
        <w:t>0</w:t>
      </w:r>
      <w:r w:rsidR="00B670EC" w:rsidRPr="00705F51">
        <w:rPr>
          <w:sz w:val="28"/>
          <w:szCs w:val="28"/>
        </w:rPr>
        <w:t xml:space="preserve"> </w:t>
      </w:r>
      <w:r w:rsidR="00F95E10" w:rsidRPr="00705F51">
        <w:rPr>
          <w:sz w:val="28"/>
          <w:szCs w:val="28"/>
        </w:rPr>
        <w:t>июня</w:t>
      </w:r>
      <w:r w:rsidRPr="00705F51">
        <w:rPr>
          <w:sz w:val="28"/>
          <w:szCs w:val="28"/>
        </w:rPr>
        <w:t xml:space="preserve"> 202</w:t>
      </w:r>
      <w:r w:rsidR="008F3FBC" w:rsidRPr="00705F51">
        <w:rPr>
          <w:sz w:val="28"/>
          <w:szCs w:val="28"/>
        </w:rPr>
        <w:t>1</w:t>
      </w:r>
      <w:r w:rsidRPr="00705F51">
        <w:rPr>
          <w:sz w:val="28"/>
          <w:szCs w:val="28"/>
        </w:rPr>
        <w:t xml:space="preserve"> года с 12 часов 00 минут (11 часов 00 минут по МСК) на электронной площадке – универсальная торговая платформа ЗАО «Сбербанк-АСТ», размещенная на сайте http://utp.sberbank-ast.ru в сети Интернет (торговая секция «приват</w:t>
      </w:r>
      <w:r w:rsidR="00EC4DC3" w:rsidRPr="00705F51">
        <w:rPr>
          <w:sz w:val="28"/>
          <w:szCs w:val="28"/>
        </w:rPr>
        <w:t>изация, аренда и продажа прав»).</w:t>
      </w:r>
    </w:p>
    <w:p w:rsidR="002B258A" w:rsidRPr="00705F51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 xml:space="preserve">Срок окончания приема заявок на участие в аукционе –  17 часов 00 минут (16 часов 00 минут по МСК) </w:t>
      </w:r>
      <w:r w:rsidR="00705F51" w:rsidRPr="00705F51">
        <w:rPr>
          <w:sz w:val="28"/>
          <w:szCs w:val="28"/>
        </w:rPr>
        <w:t>09</w:t>
      </w:r>
      <w:r w:rsidR="00B670EC" w:rsidRPr="00705F51">
        <w:rPr>
          <w:sz w:val="28"/>
          <w:szCs w:val="28"/>
        </w:rPr>
        <w:t xml:space="preserve"> </w:t>
      </w:r>
      <w:r w:rsidR="00F95E10" w:rsidRPr="00705F51">
        <w:rPr>
          <w:sz w:val="28"/>
          <w:szCs w:val="28"/>
        </w:rPr>
        <w:t>июля</w:t>
      </w:r>
      <w:r w:rsidRPr="00705F51">
        <w:rPr>
          <w:sz w:val="28"/>
          <w:szCs w:val="28"/>
        </w:rPr>
        <w:t xml:space="preserve"> 202</w:t>
      </w:r>
      <w:r w:rsidR="008F3FBC" w:rsidRPr="00705F51">
        <w:rPr>
          <w:sz w:val="28"/>
          <w:szCs w:val="28"/>
        </w:rPr>
        <w:t>1</w:t>
      </w:r>
      <w:r w:rsidRPr="00705F51">
        <w:rPr>
          <w:sz w:val="28"/>
          <w:szCs w:val="28"/>
        </w:rPr>
        <w:t xml:space="preserve"> г</w:t>
      </w:r>
      <w:r w:rsidR="00695DFE" w:rsidRPr="00705F51">
        <w:rPr>
          <w:sz w:val="28"/>
          <w:szCs w:val="28"/>
        </w:rPr>
        <w:t>ода</w:t>
      </w:r>
      <w:r w:rsidRPr="00705F51">
        <w:rPr>
          <w:sz w:val="28"/>
          <w:szCs w:val="28"/>
        </w:rPr>
        <w:t xml:space="preserve">. </w:t>
      </w:r>
    </w:p>
    <w:p w:rsidR="002B258A" w:rsidRPr="00705F51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>Дата опре</w:t>
      </w:r>
      <w:r w:rsidR="008F3FBC" w:rsidRPr="00705F51">
        <w:rPr>
          <w:sz w:val="28"/>
          <w:szCs w:val="28"/>
        </w:rPr>
        <w:t xml:space="preserve">деления участников аукциона – </w:t>
      </w:r>
      <w:r w:rsidR="00F95E10" w:rsidRPr="00705F51">
        <w:rPr>
          <w:sz w:val="28"/>
          <w:szCs w:val="28"/>
        </w:rPr>
        <w:t>1</w:t>
      </w:r>
      <w:r w:rsidR="00705F51" w:rsidRPr="00705F51">
        <w:rPr>
          <w:sz w:val="28"/>
          <w:szCs w:val="28"/>
        </w:rPr>
        <w:t>2</w:t>
      </w:r>
      <w:r w:rsidR="00B670EC" w:rsidRPr="00705F51">
        <w:rPr>
          <w:sz w:val="28"/>
          <w:szCs w:val="28"/>
        </w:rPr>
        <w:t xml:space="preserve"> </w:t>
      </w:r>
      <w:r w:rsidR="00F95E10" w:rsidRPr="00705F51">
        <w:rPr>
          <w:sz w:val="28"/>
          <w:szCs w:val="28"/>
        </w:rPr>
        <w:t>июля</w:t>
      </w:r>
      <w:r w:rsidRPr="00705F51">
        <w:rPr>
          <w:sz w:val="28"/>
          <w:szCs w:val="28"/>
        </w:rPr>
        <w:t xml:space="preserve"> 202</w:t>
      </w:r>
      <w:r w:rsidR="008F3FBC" w:rsidRPr="00705F51">
        <w:rPr>
          <w:sz w:val="28"/>
          <w:szCs w:val="28"/>
        </w:rPr>
        <w:t>1</w:t>
      </w:r>
      <w:r w:rsidRPr="00705F51">
        <w:rPr>
          <w:sz w:val="28"/>
          <w:szCs w:val="28"/>
        </w:rPr>
        <w:t xml:space="preserve"> г</w:t>
      </w:r>
      <w:r w:rsidR="00695DFE" w:rsidRPr="00705F51">
        <w:rPr>
          <w:sz w:val="28"/>
          <w:szCs w:val="28"/>
        </w:rPr>
        <w:t>ода</w:t>
      </w:r>
      <w:r w:rsidRPr="00705F51">
        <w:rPr>
          <w:sz w:val="28"/>
          <w:szCs w:val="28"/>
        </w:rPr>
        <w:t>.</w:t>
      </w:r>
    </w:p>
    <w:p w:rsidR="002B258A" w:rsidRPr="00F6655A" w:rsidRDefault="002B258A" w:rsidP="002B258A">
      <w:pPr>
        <w:ind w:firstLine="709"/>
        <w:jc w:val="both"/>
        <w:rPr>
          <w:sz w:val="28"/>
          <w:szCs w:val="28"/>
        </w:rPr>
      </w:pPr>
      <w:r w:rsidRPr="00705F51">
        <w:rPr>
          <w:sz w:val="28"/>
          <w:szCs w:val="28"/>
        </w:rPr>
        <w:t>Дата подведения итогов - 11 часов 00 ми</w:t>
      </w:r>
      <w:r w:rsidR="00F40746" w:rsidRPr="00705F51">
        <w:rPr>
          <w:sz w:val="28"/>
          <w:szCs w:val="28"/>
        </w:rPr>
        <w:t>н</w:t>
      </w:r>
      <w:r w:rsidR="008F3FBC" w:rsidRPr="00705F51">
        <w:rPr>
          <w:sz w:val="28"/>
          <w:szCs w:val="28"/>
        </w:rPr>
        <w:t xml:space="preserve">ут (10 часов 00 минут по МСК) </w:t>
      </w:r>
      <w:r w:rsidR="00705F51" w:rsidRPr="00705F51">
        <w:rPr>
          <w:sz w:val="28"/>
          <w:szCs w:val="28"/>
        </w:rPr>
        <w:t>14</w:t>
      </w:r>
      <w:r w:rsidR="00B670EC" w:rsidRPr="00705F51">
        <w:rPr>
          <w:sz w:val="28"/>
          <w:szCs w:val="28"/>
        </w:rPr>
        <w:t xml:space="preserve"> </w:t>
      </w:r>
      <w:r w:rsidR="00F95E10" w:rsidRPr="00705F51">
        <w:rPr>
          <w:sz w:val="28"/>
          <w:szCs w:val="28"/>
        </w:rPr>
        <w:t>июля</w:t>
      </w:r>
      <w:r w:rsidR="008F3FBC" w:rsidRPr="00705F51">
        <w:rPr>
          <w:sz w:val="28"/>
          <w:szCs w:val="28"/>
        </w:rPr>
        <w:t xml:space="preserve"> 2021</w:t>
      </w:r>
      <w:r w:rsidRPr="00705F51">
        <w:rPr>
          <w:sz w:val="28"/>
          <w:szCs w:val="28"/>
        </w:rPr>
        <w:t xml:space="preserve"> года.</w:t>
      </w:r>
    </w:p>
    <w:p w:rsidR="001A008B" w:rsidRPr="00F6655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7B616B" w:rsidRP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Style w:val="Tahoma14"/>
          <w:bCs/>
          <w:szCs w:val="28"/>
        </w:rPr>
      </w:pPr>
      <w:r w:rsidRPr="002B258A">
        <w:rPr>
          <w:bCs/>
          <w:sz w:val="28"/>
          <w:szCs w:val="28"/>
        </w:rPr>
        <w:t>4</w:t>
      </w:r>
      <w:r w:rsidR="00C47E4F" w:rsidRPr="002B258A">
        <w:rPr>
          <w:bCs/>
          <w:sz w:val="28"/>
          <w:szCs w:val="28"/>
        </w:rPr>
        <w:t xml:space="preserve">. </w:t>
      </w:r>
      <w:r w:rsidR="007B616B" w:rsidRPr="002B258A">
        <w:rPr>
          <w:bCs/>
          <w:sz w:val="28"/>
          <w:szCs w:val="28"/>
        </w:rPr>
        <w:t xml:space="preserve">Исчерпывающий перечень документов, необходимых для участия в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аукционе по продаже муниципального имущества</w:t>
      </w:r>
      <w:r w:rsidR="00866797">
        <w:rPr>
          <w:color w:val="000000"/>
          <w:sz w:val="28"/>
          <w:szCs w:val="28"/>
          <w:shd w:val="clear" w:color="auto" w:fill="FFFFFF"/>
        </w:rPr>
        <w:t xml:space="preserve">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2B258A">
        <w:rPr>
          <w:sz w:val="28"/>
          <w:szCs w:val="28"/>
        </w:rPr>
        <w:t xml:space="preserve"> с открытой формой подачи предложений о цене</w:t>
      </w:r>
      <w:r w:rsidR="007B616B" w:rsidRPr="002B258A">
        <w:rPr>
          <w:bCs/>
          <w:sz w:val="28"/>
          <w:szCs w:val="28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="007E74E9">
        <w:rPr>
          <w:rStyle w:val="Tahoma14"/>
          <w:bCs/>
          <w:szCs w:val="28"/>
        </w:rPr>
        <w:t>.</w:t>
      </w:r>
    </w:p>
    <w:p w:rsidR="000D23D6" w:rsidRDefault="001A008B" w:rsidP="000D23D6">
      <w:pPr>
        <w:jc w:val="center"/>
        <w:rPr>
          <w:sz w:val="28"/>
          <w:szCs w:val="28"/>
        </w:rPr>
      </w:pPr>
      <w:r w:rsidRPr="00F6655A">
        <w:rPr>
          <w:sz w:val="28"/>
          <w:szCs w:val="28"/>
        </w:rPr>
        <w:tab/>
      </w:r>
    </w:p>
    <w:p w:rsidR="00D665AC" w:rsidRPr="00B33C99" w:rsidRDefault="000D23D6" w:rsidP="00D665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5AC" w:rsidRPr="00B33C99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7B616B" w:rsidRPr="00B33C99" w:rsidRDefault="00D665AC" w:rsidP="00D665AC">
      <w:pPr>
        <w:jc w:val="both"/>
        <w:rPr>
          <w:rFonts w:eastAsia="Calibri"/>
          <w:sz w:val="28"/>
          <w:szCs w:val="28"/>
        </w:rPr>
      </w:pPr>
      <w:r w:rsidRPr="00B33C99">
        <w:rPr>
          <w:rFonts w:eastAsia="Calibri"/>
          <w:sz w:val="28"/>
          <w:szCs w:val="28"/>
        </w:rPr>
        <w:tab/>
        <w:t>д</w:t>
      </w:r>
      <w:r w:rsidR="007B616B" w:rsidRPr="00B33C99">
        <w:rPr>
          <w:rFonts w:eastAsia="Calibri"/>
          <w:sz w:val="28"/>
          <w:szCs w:val="28"/>
        </w:rPr>
        <w:t>ля юридических лиц:</w:t>
      </w:r>
    </w:p>
    <w:p w:rsidR="007B616B" w:rsidRPr="006D0F8E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color w:val="C00000"/>
          <w:sz w:val="28"/>
          <w:szCs w:val="28"/>
        </w:rPr>
      </w:pPr>
      <w:r w:rsidRPr="00B33C99">
        <w:rPr>
          <w:rFonts w:eastAsia="Calibri"/>
          <w:sz w:val="28"/>
          <w:szCs w:val="28"/>
        </w:rPr>
        <w:t>- заверенные копии учредительных документов;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616B" w:rsidRPr="00F6655A" w:rsidRDefault="00D665AC" w:rsidP="005C55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д</w:t>
      </w:r>
      <w:r w:rsidR="007B616B" w:rsidRPr="00F6655A">
        <w:rPr>
          <w:rFonts w:eastAsia="Calibri"/>
          <w:sz w:val="28"/>
          <w:szCs w:val="28"/>
        </w:rPr>
        <w:t xml:space="preserve">ля физических лиц: </w:t>
      </w:r>
      <w:r w:rsidR="005C55C0" w:rsidRPr="00F6655A">
        <w:rPr>
          <w:sz w:val="28"/>
          <w:szCs w:val="28"/>
        </w:rPr>
        <w:t>копии всех листов документа удостоверяющего личность</w:t>
      </w:r>
      <w:r w:rsidR="005C55C0" w:rsidRPr="00F6655A">
        <w:rPr>
          <w:rFonts w:eastAsia="Calibri"/>
          <w:sz w:val="28"/>
          <w:szCs w:val="28"/>
        </w:rPr>
        <w:t>.</w:t>
      </w:r>
    </w:p>
    <w:p w:rsidR="00A366FC" w:rsidRPr="00F6655A" w:rsidRDefault="007B616B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366FC" w:rsidRPr="00F6655A" w:rsidRDefault="00A366FC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>Требования, предъявляемые к претендентам на участие в торгах: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0012"/>
      <w:r w:rsidRPr="00F6655A">
        <w:rPr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012"/>
      <w:bookmarkEnd w:id="0"/>
      <w:r w:rsidRPr="00F6655A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013"/>
      <w:bookmarkEnd w:id="1"/>
      <w:r w:rsidRPr="00F6655A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F6655A">
          <w:rPr>
            <w:sz w:val="28"/>
            <w:szCs w:val="28"/>
          </w:rPr>
          <w:t>статьей 25</w:t>
        </w:r>
      </w:hyperlink>
      <w:r w:rsidRPr="00F6655A">
        <w:rPr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014"/>
      <w:bookmarkEnd w:id="2"/>
      <w:r w:rsidRPr="00F6655A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A366FC" w:rsidRPr="00F6655A" w:rsidRDefault="009B52CD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16"/>
      <w:bookmarkEnd w:id="3"/>
      <w:r>
        <w:rPr>
          <w:sz w:val="28"/>
          <w:szCs w:val="28"/>
        </w:rPr>
        <w:t>п</w:t>
      </w:r>
      <w:r w:rsidR="00A366FC" w:rsidRPr="00F6655A">
        <w:rPr>
          <w:sz w:val="28"/>
          <w:szCs w:val="28"/>
        </w:rPr>
        <w:t xml:space="preserve">онятие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контролирующее лицо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используется в том же значении, что и в </w:t>
      </w:r>
      <w:hyperlink r:id="rId9" w:history="1">
        <w:r w:rsidR="00A366FC" w:rsidRPr="00F6655A">
          <w:rPr>
            <w:sz w:val="28"/>
            <w:szCs w:val="28"/>
          </w:rPr>
          <w:t>статье 5</w:t>
        </w:r>
      </w:hyperlink>
      <w:r w:rsidR="00A366FC" w:rsidRPr="00F6655A">
        <w:rPr>
          <w:sz w:val="28"/>
          <w:szCs w:val="28"/>
        </w:rPr>
        <w:t xml:space="preserve"> Федерального закона от 29 апреля 2008 года </w:t>
      </w:r>
      <w:r w:rsidR="00690E77">
        <w:rPr>
          <w:sz w:val="28"/>
          <w:szCs w:val="28"/>
        </w:rPr>
        <w:t>№</w:t>
      </w:r>
      <w:r w:rsidR="00A366FC" w:rsidRPr="00F6655A">
        <w:rPr>
          <w:sz w:val="28"/>
          <w:szCs w:val="28"/>
        </w:rPr>
        <w:t xml:space="preserve"> 57-ФЗ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. Понятия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выгодоприобретатель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бенефициарный владелец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используются в значениях, указанных в </w:t>
      </w:r>
      <w:hyperlink r:id="rId10" w:history="1">
        <w:r w:rsidR="00A366FC" w:rsidRPr="00F6655A">
          <w:rPr>
            <w:sz w:val="28"/>
            <w:szCs w:val="28"/>
          </w:rPr>
          <w:t>статье 3</w:t>
        </w:r>
      </w:hyperlink>
      <w:r w:rsidR="00A366FC" w:rsidRPr="00F6655A">
        <w:rPr>
          <w:sz w:val="28"/>
          <w:szCs w:val="28"/>
        </w:rPr>
        <w:t xml:space="preserve"> Федерального закона о</w:t>
      </w:r>
      <w:r w:rsidR="00690E77">
        <w:rPr>
          <w:sz w:val="28"/>
          <w:szCs w:val="28"/>
        </w:rPr>
        <w:t>т 7 августа 2001 года № 115-ФЗ «</w:t>
      </w:r>
      <w:r w:rsidR="00A366FC" w:rsidRPr="00F6655A">
        <w:rPr>
          <w:sz w:val="28"/>
          <w:szCs w:val="28"/>
        </w:rPr>
        <w:t>О противодействии легализации (отмыванию) доходов, полученных преступным пут</w:t>
      </w:r>
      <w:r w:rsidR="00690E77">
        <w:rPr>
          <w:sz w:val="28"/>
          <w:szCs w:val="28"/>
        </w:rPr>
        <w:t>ем, и финансированию терроризма»</w:t>
      </w:r>
      <w:r w:rsidR="00A366FC" w:rsidRPr="00F6655A">
        <w:rPr>
          <w:sz w:val="28"/>
          <w:szCs w:val="28"/>
        </w:rPr>
        <w:t>.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2"/>
      <w:bookmarkEnd w:id="4"/>
      <w:r w:rsidRPr="00F6655A"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B616B" w:rsidRPr="006D5D2A" w:rsidRDefault="00A366FC" w:rsidP="009B52CD">
      <w:pPr>
        <w:ind w:right="-5"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lastRenderedPageBreak/>
        <w:t xml:space="preserve">Обязанность доказать свое право на участие в торгах возлагается на претендента. </w:t>
      </w:r>
      <w:r w:rsidR="007B616B" w:rsidRPr="00F6655A">
        <w:rPr>
          <w:bCs/>
          <w:sz w:val="28"/>
          <w:szCs w:val="28"/>
        </w:rPr>
        <w:tab/>
      </w:r>
    </w:p>
    <w:p w:rsidR="007B616B" w:rsidRPr="00F6655A" w:rsidRDefault="007B616B" w:rsidP="007B616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55A">
        <w:rPr>
          <w:rFonts w:ascii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7B616B" w:rsidRPr="006D5D2A" w:rsidRDefault="006D5D2A" w:rsidP="006D5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5D2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7B616B" w:rsidRPr="00F6655A">
        <w:rPr>
          <w:rFonts w:eastAsia="Calibri"/>
          <w:sz w:val="28"/>
          <w:szCs w:val="28"/>
        </w:rPr>
        <w:t xml:space="preserve">. 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7B616B" w:rsidRPr="00F6655A" w:rsidRDefault="007B616B" w:rsidP="00695DFE">
      <w:pPr>
        <w:pStyle w:val="33"/>
        <w:tabs>
          <w:tab w:val="left" w:pos="709"/>
        </w:tabs>
        <w:spacing w:after="0"/>
        <w:ind w:left="0"/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233517" w:rsidRDefault="007B616B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95DFE" w:rsidRPr="00F6655A" w:rsidRDefault="00695DFE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</w:p>
    <w:p w:rsidR="003C034A" w:rsidRDefault="00233517" w:rsidP="003C034A">
      <w:pPr>
        <w:tabs>
          <w:tab w:val="left" w:pos="540"/>
          <w:tab w:val="left" w:pos="851"/>
        </w:tabs>
        <w:jc w:val="center"/>
        <w:outlineLvl w:val="0"/>
        <w:rPr>
          <w:bCs/>
          <w:sz w:val="28"/>
          <w:szCs w:val="28"/>
        </w:rPr>
      </w:pPr>
      <w:r w:rsidRPr="00F6655A">
        <w:rPr>
          <w:sz w:val="28"/>
          <w:szCs w:val="28"/>
        </w:rPr>
        <w:t xml:space="preserve">5. </w:t>
      </w:r>
      <w:r w:rsidRPr="00F6655A">
        <w:rPr>
          <w:noProof/>
          <w:sz w:val="28"/>
          <w:szCs w:val="28"/>
          <w:lang w:eastAsia="zh-CN"/>
        </w:rPr>
        <w:t> </w:t>
      </w:r>
      <w:r w:rsidRPr="00F6655A">
        <w:rPr>
          <w:sz w:val="28"/>
          <w:szCs w:val="28"/>
        </w:rPr>
        <w:t>П</w:t>
      </w:r>
      <w:r w:rsidRPr="00F6655A">
        <w:rPr>
          <w:bCs/>
          <w:sz w:val="28"/>
          <w:szCs w:val="28"/>
        </w:rPr>
        <w:t xml:space="preserve">родавец отказывает Претенденту в приеме </w:t>
      </w:r>
    </w:p>
    <w:p w:rsidR="00233517" w:rsidRPr="00F6655A" w:rsidRDefault="00233517" w:rsidP="003C034A">
      <w:pPr>
        <w:tabs>
          <w:tab w:val="left" w:pos="540"/>
          <w:tab w:val="left" w:pos="851"/>
        </w:tabs>
        <w:jc w:val="center"/>
        <w:outlineLvl w:val="0"/>
        <w:rPr>
          <w:sz w:val="28"/>
          <w:szCs w:val="28"/>
        </w:rPr>
      </w:pPr>
      <w:r w:rsidRPr="00F6655A">
        <w:rPr>
          <w:bCs/>
          <w:sz w:val="28"/>
          <w:szCs w:val="28"/>
        </w:rPr>
        <w:t>заявки в следующих случаях:</w:t>
      </w:r>
    </w:p>
    <w:p w:rsidR="00233517" w:rsidRPr="00F6655A" w:rsidRDefault="00233517" w:rsidP="0023351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 xml:space="preserve">          - З</w:t>
      </w:r>
      <w:r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действий.</w:t>
      </w:r>
    </w:p>
    <w:p w:rsidR="00233517" w:rsidRPr="00F6655A" w:rsidRDefault="00233517" w:rsidP="00233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- П</w:t>
      </w:r>
      <w:r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 w:rsidR="00882E7D">
        <w:rPr>
          <w:rFonts w:eastAsia="Calibri"/>
          <w:sz w:val="28"/>
          <w:szCs w:val="28"/>
        </w:rPr>
        <w:t>проведении аукциона</w:t>
      </w:r>
      <w:r w:rsidRPr="00F6655A">
        <w:rPr>
          <w:rFonts w:eastAsia="Calibri"/>
          <w:sz w:val="28"/>
          <w:szCs w:val="28"/>
        </w:rPr>
        <w:t>.</w:t>
      </w:r>
    </w:p>
    <w:p w:rsidR="00D820C8" w:rsidRPr="00F6655A" w:rsidRDefault="00233517" w:rsidP="00233517">
      <w:pPr>
        <w:jc w:val="both"/>
        <w:rPr>
          <w:sz w:val="28"/>
          <w:szCs w:val="28"/>
        </w:rPr>
      </w:pPr>
      <w:r w:rsidRPr="00F6655A">
        <w:rPr>
          <w:sz w:val="28"/>
          <w:szCs w:val="28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33517" w:rsidRPr="00F6655A" w:rsidRDefault="00233517" w:rsidP="009B52CD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ab/>
        <w:t xml:space="preserve">Перечень указанных оснований отказа Претенденту в участии в </w:t>
      </w:r>
      <w:r w:rsidR="00882E7D"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</w:p>
    <w:p w:rsidR="00C40AD3" w:rsidRDefault="00C40AD3" w:rsidP="00D820C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7B616B" w:rsidRPr="00F6655A" w:rsidRDefault="00233517" w:rsidP="00D820C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6</w:t>
      </w:r>
      <w:r w:rsidR="00691CE3" w:rsidRPr="00F6655A">
        <w:rPr>
          <w:rFonts w:eastAsia="Calibri"/>
          <w:sz w:val="28"/>
          <w:szCs w:val="28"/>
        </w:rPr>
        <w:t xml:space="preserve">. </w:t>
      </w:r>
      <w:r w:rsidR="007B616B" w:rsidRPr="00F6655A">
        <w:rPr>
          <w:rFonts w:eastAsia="Calibri"/>
          <w:sz w:val="28"/>
          <w:szCs w:val="28"/>
        </w:rPr>
        <w:t xml:space="preserve">Порядок ознакомления участников продажи с условиями договора, заключаемого по итогам проведения </w:t>
      </w:r>
      <w:r w:rsidR="00882E7D">
        <w:rPr>
          <w:rFonts w:eastAsia="Calibri"/>
          <w:sz w:val="28"/>
          <w:szCs w:val="28"/>
        </w:rPr>
        <w:t>аукциона по продаже муниципального имущества</w:t>
      </w:r>
      <w:r w:rsidR="007B616B" w:rsidRPr="00F6655A">
        <w:rPr>
          <w:rFonts w:eastAsia="Calibri"/>
          <w:sz w:val="28"/>
          <w:szCs w:val="28"/>
        </w:rPr>
        <w:t>, порядок предоставления разъяснений положений информационного сообщения: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С условиями договора заключаемого по итогам проведения </w:t>
      </w:r>
      <w:r w:rsidR="00882E7D">
        <w:rPr>
          <w:rFonts w:eastAsia="Calibri"/>
          <w:sz w:val="28"/>
          <w:szCs w:val="28"/>
        </w:rPr>
        <w:t>аукциона по продаже муниципального имущества</w:t>
      </w:r>
      <w:r w:rsidRPr="00F6655A">
        <w:rPr>
          <w:rFonts w:eastAsia="Calibri"/>
          <w:sz w:val="28"/>
          <w:szCs w:val="28"/>
        </w:rPr>
        <w:t xml:space="preserve">, можно ознакомиться </w:t>
      </w:r>
      <w:r w:rsidRPr="00F6655A">
        <w:rPr>
          <w:sz w:val="28"/>
          <w:szCs w:val="28"/>
        </w:rPr>
        <w:t>с даты размещения информационного сообщения на официальн</w:t>
      </w:r>
      <w:r w:rsidR="009437D4" w:rsidRPr="00F6655A">
        <w:rPr>
          <w:sz w:val="28"/>
          <w:szCs w:val="28"/>
        </w:rPr>
        <w:t>ом</w:t>
      </w:r>
      <w:r w:rsidRPr="00F6655A">
        <w:rPr>
          <w:sz w:val="28"/>
          <w:szCs w:val="28"/>
        </w:rPr>
        <w:t xml:space="preserve"> сайт</w:t>
      </w:r>
      <w:r w:rsidR="009437D4" w:rsidRPr="00F6655A">
        <w:rPr>
          <w:sz w:val="28"/>
          <w:szCs w:val="28"/>
        </w:rPr>
        <w:t>е</w:t>
      </w:r>
      <w:r w:rsidRPr="00F6655A">
        <w:rPr>
          <w:sz w:val="28"/>
          <w:szCs w:val="28"/>
        </w:rPr>
        <w:t xml:space="preserve"> продажи до даты окончания срока приема заявок на официальн</w:t>
      </w:r>
      <w:r w:rsidR="009437D4" w:rsidRPr="00F6655A">
        <w:rPr>
          <w:sz w:val="28"/>
          <w:szCs w:val="28"/>
        </w:rPr>
        <w:t>ом</w:t>
      </w:r>
      <w:r w:rsidRPr="00F6655A">
        <w:rPr>
          <w:sz w:val="28"/>
          <w:szCs w:val="28"/>
        </w:rPr>
        <w:t xml:space="preserve"> сайт</w:t>
      </w:r>
      <w:r w:rsidR="009437D4" w:rsidRPr="00F6655A">
        <w:rPr>
          <w:sz w:val="28"/>
          <w:szCs w:val="28"/>
        </w:rPr>
        <w:t>е</w:t>
      </w:r>
      <w:r w:rsidRPr="00F6655A">
        <w:rPr>
          <w:sz w:val="28"/>
          <w:szCs w:val="28"/>
        </w:rPr>
        <w:t xml:space="preserve"> продажи и на электронной площадке</w:t>
      </w:r>
      <w:r w:rsidRPr="00F6655A">
        <w:rPr>
          <w:rFonts w:eastAsia="Calibri"/>
          <w:sz w:val="28"/>
          <w:szCs w:val="28"/>
        </w:rPr>
        <w:t>.</w:t>
      </w:r>
    </w:p>
    <w:p w:rsidR="007B616B" w:rsidRPr="004C5FDA" w:rsidRDefault="007B616B" w:rsidP="007B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</w:t>
      </w:r>
      <w:r w:rsidRPr="004C5FDA">
        <w:rPr>
          <w:sz w:val="28"/>
          <w:szCs w:val="28"/>
        </w:rPr>
        <w:t xml:space="preserve">онного сообщения. Такой запрос в режиме реального времени направляется в «личный кабинет» Продавца  </w:t>
      </w:r>
      <w:r w:rsidRPr="004C5FDA">
        <w:rPr>
          <w:sz w:val="28"/>
          <w:szCs w:val="28"/>
        </w:rPr>
        <w:lastRenderedPageBreak/>
        <w:t>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616B" w:rsidRPr="004C5FDA" w:rsidRDefault="007B616B" w:rsidP="007B616B">
      <w:pPr>
        <w:ind w:firstLine="709"/>
        <w:jc w:val="both"/>
        <w:rPr>
          <w:sz w:val="28"/>
          <w:szCs w:val="28"/>
        </w:rPr>
      </w:pPr>
      <w:r w:rsidRPr="004C5FDA">
        <w:rPr>
          <w:sz w:val="28"/>
          <w:szCs w:val="28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7B616B" w:rsidRPr="004C5FDA" w:rsidRDefault="007B616B" w:rsidP="007B616B">
      <w:pPr>
        <w:ind w:firstLine="709"/>
        <w:jc w:val="both"/>
        <w:rPr>
          <w:sz w:val="28"/>
          <w:szCs w:val="28"/>
        </w:rPr>
      </w:pPr>
      <w:r w:rsidRPr="004C5FDA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C837CA" w:rsidRPr="00BF5E89" w:rsidRDefault="007B616B" w:rsidP="007B616B">
      <w:pPr>
        <w:ind w:left="60" w:right="60" w:firstLine="649"/>
        <w:jc w:val="both"/>
        <w:rPr>
          <w:rFonts w:eastAsia="Calibri"/>
          <w:color w:val="000000" w:themeColor="text1"/>
          <w:sz w:val="28"/>
          <w:szCs w:val="28"/>
        </w:rPr>
      </w:pPr>
      <w:r w:rsidRPr="00BF5E89">
        <w:rPr>
          <w:rFonts w:eastAsia="Calibri"/>
          <w:color w:val="000000" w:themeColor="text1"/>
          <w:sz w:val="28"/>
          <w:szCs w:val="28"/>
        </w:rPr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</w:t>
      </w:r>
      <w:r w:rsidR="004053D5" w:rsidRPr="00BF5E89">
        <w:rPr>
          <w:rFonts w:eastAsia="Calibri"/>
          <w:color w:val="000000" w:themeColor="text1"/>
          <w:sz w:val="28"/>
          <w:szCs w:val="28"/>
        </w:rPr>
        <w:t>продаж</w:t>
      </w:r>
      <w:r w:rsidRPr="00BF5E89">
        <w:rPr>
          <w:rFonts w:eastAsia="Calibri"/>
          <w:color w:val="000000" w:themeColor="text1"/>
          <w:sz w:val="28"/>
          <w:szCs w:val="28"/>
        </w:rPr>
        <w:t>:</w:t>
      </w:r>
    </w:p>
    <w:p w:rsidR="00AC532D" w:rsidRDefault="00AC532D" w:rsidP="00BF5E89">
      <w:pPr>
        <w:ind w:firstLine="567"/>
        <w:jc w:val="center"/>
        <w:rPr>
          <w:sz w:val="28"/>
          <w:szCs w:val="28"/>
        </w:rPr>
      </w:pPr>
    </w:p>
    <w:p w:rsidR="00BF5E89" w:rsidRDefault="003C034A" w:rsidP="00BF5E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5E89" w:rsidRPr="00607EF9">
        <w:rPr>
          <w:sz w:val="28"/>
          <w:szCs w:val="28"/>
        </w:rPr>
        <w:t xml:space="preserve">Порядок внесения задатка для участия в </w:t>
      </w:r>
      <w:r w:rsidR="00BF5E89">
        <w:rPr>
          <w:sz w:val="28"/>
          <w:szCs w:val="28"/>
        </w:rPr>
        <w:t>аукционе</w:t>
      </w:r>
    </w:p>
    <w:p w:rsidR="00BF5E89" w:rsidRPr="00607EF9" w:rsidRDefault="00BF5E89" w:rsidP="00BF5E89">
      <w:pPr>
        <w:ind w:firstLine="567"/>
        <w:jc w:val="center"/>
        <w:rPr>
          <w:sz w:val="28"/>
          <w:szCs w:val="28"/>
        </w:rPr>
      </w:pPr>
    </w:p>
    <w:p w:rsidR="00BF5E89" w:rsidRDefault="00BF5E89" w:rsidP="00BF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претендент вносит задаток  в </w:t>
      </w:r>
      <w:r w:rsidRPr="00DC060F">
        <w:rPr>
          <w:sz w:val="28"/>
          <w:szCs w:val="28"/>
        </w:rPr>
        <w:t xml:space="preserve">размере </w:t>
      </w:r>
      <w:r w:rsidR="00995E71" w:rsidRPr="00EA643E">
        <w:rPr>
          <w:bCs/>
          <w:sz w:val="22"/>
          <w:szCs w:val="22"/>
        </w:rPr>
        <w:t>-</w:t>
      </w:r>
      <w:r w:rsidRPr="00EA643E">
        <w:rPr>
          <w:sz w:val="28"/>
          <w:szCs w:val="28"/>
        </w:rPr>
        <w:t>20% от</w:t>
      </w:r>
      <w:r>
        <w:rPr>
          <w:sz w:val="28"/>
          <w:szCs w:val="28"/>
        </w:rPr>
        <w:t xml:space="preserve"> начальной цены, указанной в информационном сообщении о продаже муниципального имущества.</w:t>
      </w:r>
    </w:p>
    <w:p w:rsidR="00BF5E89" w:rsidRDefault="00BF5E89" w:rsidP="00BF5E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Сумма задатка  в размере: </w:t>
      </w:r>
    </w:p>
    <w:p w:rsidR="00BF5E89" w:rsidRPr="009D00B3" w:rsidRDefault="00BF5E89" w:rsidP="00EA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="00F0249C">
        <w:rPr>
          <w:sz w:val="28"/>
          <w:szCs w:val="28"/>
        </w:rPr>
        <w:t>-</w:t>
      </w:r>
      <w:r w:rsidR="00B670EC">
        <w:rPr>
          <w:sz w:val="28"/>
          <w:szCs w:val="28"/>
        </w:rPr>
        <w:t xml:space="preserve"> </w:t>
      </w:r>
      <w:r w:rsidR="00EA643E">
        <w:rPr>
          <w:sz w:val="28"/>
          <w:szCs w:val="28"/>
        </w:rPr>
        <w:t>20</w:t>
      </w:r>
      <w:r w:rsidR="00557CDC">
        <w:rPr>
          <w:sz w:val="28"/>
          <w:szCs w:val="28"/>
        </w:rPr>
        <w:t> 000</w:t>
      </w:r>
      <w:r w:rsidRPr="00DC060F">
        <w:rPr>
          <w:sz w:val="28"/>
          <w:szCs w:val="28"/>
        </w:rPr>
        <w:t>(</w:t>
      </w:r>
      <w:r w:rsidR="00EA643E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тысяч </w:t>
      </w:r>
      <w:r w:rsidRPr="00DC060F">
        <w:rPr>
          <w:sz w:val="28"/>
          <w:szCs w:val="28"/>
        </w:rPr>
        <w:t xml:space="preserve">) рублей </w:t>
      </w:r>
      <w:r w:rsidR="00432739">
        <w:rPr>
          <w:sz w:val="28"/>
          <w:szCs w:val="28"/>
        </w:rPr>
        <w:t>0</w:t>
      </w:r>
      <w:r w:rsidRPr="00DC060F">
        <w:rPr>
          <w:sz w:val="28"/>
          <w:szCs w:val="28"/>
        </w:rPr>
        <w:t>0 копеек</w:t>
      </w:r>
      <w:r w:rsidR="00B670EC">
        <w:rPr>
          <w:sz w:val="28"/>
          <w:szCs w:val="28"/>
        </w:rPr>
        <w:t xml:space="preserve"> </w:t>
      </w:r>
      <w:r w:rsidRPr="00DC060F">
        <w:rPr>
          <w:sz w:val="28"/>
          <w:szCs w:val="28"/>
        </w:rPr>
        <w:t xml:space="preserve">перечисляется претендентами и должна поступить на счет </w:t>
      </w:r>
      <w:r>
        <w:rPr>
          <w:sz w:val="28"/>
          <w:szCs w:val="28"/>
        </w:rPr>
        <w:t>оператора электронной площадки</w:t>
      </w:r>
      <w:r w:rsidRPr="00DC060F">
        <w:rPr>
          <w:sz w:val="28"/>
          <w:szCs w:val="28"/>
        </w:rPr>
        <w:t xml:space="preserve"> в срок до </w:t>
      </w:r>
      <w:r w:rsidR="00705F51" w:rsidRPr="00705F51">
        <w:rPr>
          <w:sz w:val="28"/>
          <w:szCs w:val="28"/>
        </w:rPr>
        <w:t>09</w:t>
      </w:r>
      <w:r w:rsidR="00432739" w:rsidRPr="00705F51">
        <w:rPr>
          <w:sz w:val="28"/>
          <w:szCs w:val="28"/>
        </w:rPr>
        <w:t xml:space="preserve"> июля </w:t>
      </w:r>
      <w:r w:rsidRPr="00705F51">
        <w:rPr>
          <w:sz w:val="28"/>
          <w:szCs w:val="28"/>
        </w:rPr>
        <w:t xml:space="preserve"> 202</w:t>
      </w:r>
      <w:r w:rsidR="008F3FBC" w:rsidRPr="00705F51">
        <w:rPr>
          <w:sz w:val="28"/>
          <w:szCs w:val="28"/>
        </w:rPr>
        <w:t>1</w:t>
      </w:r>
      <w:r w:rsidRPr="00705F51">
        <w:rPr>
          <w:sz w:val="28"/>
          <w:szCs w:val="28"/>
        </w:rPr>
        <w:t xml:space="preserve"> года 17 часов 00 минут</w:t>
      </w:r>
      <w:r>
        <w:rPr>
          <w:sz w:val="28"/>
          <w:szCs w:val="28"/>
        </w:rPr>
        <w:t xml:space="preserve"> по местному времени (16 часов 00 минут по МСК).</w:t>
      </w:r>
    </w:p>
    <w:p w:rsidR="00BF5E89" w:rsidRPr="00874F1E" w:rsidRDefault="00BF5E89" w:rsidP="00BF5E89">
      <w:pPr>
        <w:pStyle w:val="af9"/>
        <w:ind w:firstLine="518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Сумма задатка победителю </w:t>
      </w:r>
      <w:r>
        <w:rPr>
          <w:rFonts w:ascii="Times New Roman" w:hAnsi="Times New Roman" w:cs="Times New Roman"/>
          <w:color w:val="auto"/>
          <w:sz w:val="28"/>
          <w:szCs w:val="28"/>
        </w:rPr>
        <w:t>аукциона</w:t>
      </w: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засчитывается в счет оплаты имущества.</w:t>
      </w:r>
    </w:p>
    <w:p w:rsidR="00BF5E89" w:rsidRPr="00DC060F" w:rsidRDefault="00BF5E89" w:rsidP="00BF5E89">
      <w:pPr>
        <w:pStyle w:val="3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6D27B6">
        <w:rPr>
          <w:color w:val="000000" w:themeColor="text1"/>
          <w:sz w:val="28"/>
          <w:szCs w:val="28"/>
        </w:rPr>
        <w:t>Информационное сообщение</w:t>
      </w:r>
      <w:r>
        <w:rPr>
          <w:sz w:val="28"/>
          <w:szCs w:val="28"/>
        </w:rPr>
        <w:t xml:space="preserve">, опубликованное в газете «Воложка» и размещенное на официальном сайте </w:t>
      </w:r>
      <w:r w:rsidR="00432739">
        <w:rPr>
          <w:sz w:val="28"/>
          <w:szCs w:val="28"/>
        </w:rPr>
        <w:t>Зоркинского</w:t>
      </w:r>
      <w:r>
        <w:rPr>
          <w:sz w:val="28"/>
          <w:szCs w:val="28"/>
        </w:rPr>
        <w:t xml:space="preserve"> муниципального </w:t>
      </w:r>
      <w:r w:rsidR="0043273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на официальном </w:t>
      </w:r>
      <w:r w:rsidR="00995E71">
        <w:rPr>
          <w:color w:val="000000" w:themeColor="text1"/>
          <w:sz w:val="28"/>
          <w:szCs w:val="28"/>
        </w:rPr>
        <w:t>сайте</w:t>
      </w:r>
      <w:hyperlink r:id="rId11" w:history="1"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95E71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torgi</w:t>
        </w:r>
        <w:r w:rsidRPr="00995E71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995E71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Pr="00995E71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995E71">
        <w:rPr>
          <w:color w:val="000000" w:themeColor="text1"/>
          <w:sz w:val="28"/>
          <w:szCs w:val="28"/>
        </w:rPr>
        <w:t>,</w:t>
      </w:r>
      <w:r w:rsidRPr="00406468">
        <w:rPr>
          <w:color w:val="000000" w:themeColor="text1"/>
          <w:sz w:val="28"/>
          <w:szCs w:val="28"/>
        </w:rPr>
        <w:t xml:space="preserve"> электронной площадке </w:t>
      </w:r>
      <w:r w:rsidRPr="00406468">
        <w:rPr>
          <w:color w:val="000000" w:themeColor="text1"/>
          <w:sz w:val="28"/>
          <w:szCs w:val="28"/>
          <w:lang w:val="en-US"/>
        </w:rPr>
        <w:t>www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sberbank</w:t>
      </w:r>
      <w:r w:rsidRPr="00406468">
        <w:rPr>
          <w:color w:val="000000" w:themeColor="text1"/>
          <w:sz w:val="28"/>
          <w:szCs w:val="28"/>
        </w:rPr>
        <w:t>-</w:t>
      </w:r>
      <w:r w:rsidRPr="00406468">
        <w:rPr>
          <w:color w:val="000000" w:themeColor="text1"/>
          <w:sz w:val="28"/>
          <w:szCs w:val="28"/>
          <w:lang w:val="en-US"/>
        </w:rPr>
        <w:t>ast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ru</w:t>
      </w:r>
      <w:r w:rsidRPr="00406468">
        <w:rPr>
          <w:color w:val="000000" w:themeColor="text1"/>
          <w:sz w:val="28"/>
          <w:szCs w:val="28"/>
        </w:rPr>
        <w:t xml:space="preserve"> о проведении </w:t>
      </w:r>
      <w:r>
        <w:rPr>
          <w:color w:val="000000" w:themeColor="text1"/>
          <w:sz w:val="28"/>
          <w:szCs w:val="28"/>
        </w:rPr>
        <w:t>аукциона</w:t>
      </w:r>
      <w:r w:rsidRPr="00406468">
        <w:rPr>
          <w:color w:val="000000" w:themeColor="text1"/>
          <w:sz w:val="28"/>
          <w:szCs w:val="28"/>
        </w:rPr>
        <w:t xml:space="preserve"> по продаже</w:t>
      </w:r>
      <w:r>
        <w:rPr>
          <w:color w:val="000000" w:themeColor="text1"/>
          <w:sz w:val="28"/>
          <w:szCs w:val="28"/>
        </w:rPr>
        <w:t xml:space="preserve"> муниципального</w:t>
      </w:r>
      <w:r w:rsidRPr="00DC060F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для участия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служит обеспечением исполнения обязательства победителя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по заключению договор</w:t>
      </w:r>
      <w:r>
        <w:rPr>
          <w:b w:val="0"/>
          <w:sz w:val="28"/>
          <w:szCs w:val="28"/>
        </w:rPr>
        <w:t>ов</w:t>
      </w:r>
      <w:r w:rsidRPr="00DC060F">
        <w:rPr>
          <w:b w:val="0"/>
          <w:sz w:val="28"/>
          <w:szCs w:val="28"/>
        </w:rPr>
        <w:t xml:space="preserve"> купли-</w:t>
      </w:r>
      <w:r w:rsidRPr="00DC060F">
        <w:rPr>
          <w:b w:val="0"/>
          <w:sz w:val="28"/>
          <w:szCs w:val="28"/>
        </w:rPr>
        <w:lastRenderedPageBreak/>
        <w:t xml:space="preserve">продажи и оплате приобретенного на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имущества,</w:t>
      </w:r>
      <w:r>
        <w:rPr>
          <w:b w:val="0"/>
          <w:sz w:val="28"/>
          <w:szCs w:val="28"/>
        </w:rPr>
        <w:t xml:space="preserve"> и</w:t>
      </w:r>
      <w:r w:rsidR="00B670E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производится</w:t>
      </w:r>
      <w:r w:rsidRPr="00DC060F">
        <w:rPr>
          <w:b w:val="0"/>
          <w:sz w:val="28"/>
          <w:szCs w:val="28"/>
        </w:rPr>
        <w:t xml:space="preserve">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претендентам, не допущенным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в течение 5 календарных дней со дня подписания протокола рассмотрени</w:t>
      </w:r>
      <w:r>
        <w:rPr>
          <w:b w:val="0"/>
          <w:sz w:val="28"/>
          <w:szCs w:val="28"/>
        </w:rPr>
        <w:t>я</w:t>
      </w:r>
      <w:r w:rsidRPr="00DC060F">
        <w:rPr>
          <w:b w:val="0"/>
          <w:sz w:val="28"/>
          <w:szCs w:val="28"/>
        </w:rPr>
        <w:t xml:space="preserve"> заявок и определения участников</w:t>
      </w:r>
      <w:r>
        <w:rPr>
          <w:b w:val="0"/>
          <w:sz w:val="28"/>
          <w:szCs w:val="28"/>
        </w:rPr>
        <w:t xml:space="preserve"> аукциона</w:t>
      </w:r>
      <w:r w:rsidRPr="00DC060F">
        <w:rPr>
          <w:b w:val="0"/>
          <w:sz w:val="28"/>
          <w:szCs w:val="28"/>
        </w:rPr>
        <w:t>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всем участникам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, кроме победителя, в течение 5 календарных дней с даты подведения итогов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. Задаток, перечисленный победителем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>, засчитывается в сумму платежа по договорам купли-продажи.</w:t>
      </w:r>
    </w:p>
    <w:p w:rsidR="00BF5E89" w:rsidRDefault="00BF5E89" w:rsidP="00BF5E89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="00D820C8">
        <w:rPr>
          <w:b w:val="0"/>
          <w:sz w:val="28"/>
          <w:szCs w:val="28"/>
          <w:lang w:val="ru-RU"/>
        </w:rPr>
        <w:t>аукциона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 купли-продажи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имущества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,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задаток ему не возвращается.</w:t>
      </w:r>
    </w:p>
    <w:p w:rsidR="00882E7D" w:rsidRPr="00882E7D" w:rsidRDefault="00882E7D" w:rsidP="001A008B">
      <w:pPr>
        <w:ind w:left="60" w:right="60" w:firstLine="649"/>
        <w:jc w:val="both"/>
        <w:rPr>
          <w:rFonts w:eastAsia="Calibri"/>
          <w:color w:val="FF0000"/>
          <w:sz w:val="28"/>
          <w:szCs w:val="28"/>
        </w:rPr>
      </w:pPr>
    </w:p>
    <w:p w:rsidR="00D820C8" w:rsidRPr="002D71A6" w:rsidRDefault="003C034A" w:rsidP="00D820C8">
      <w:pPr>
        <w:pStyle w:val="TextBoldCenter"/>
        <w:spacing w:before="0"/>
        <w:outlineLvl w:val="0"/>
        <w:rPr>
          <w:sz w:val="24"/>
          <w:szCs w:val="24"/>
        </w:rPr>
      </w:pPr>
      <w:r>
        <w:rPr>
          <w:b w:val="0"/>
          <w:sz w:val="28"/>
          <w:szCs w:val="28"/>
        </w:rPr>
        <w:t xml:space="preserve">8. </w:t>
      </w:r>
      <w:r w:rsidR="00D820C8" w:rsidRPr="00DC060F">
        <w:rPr>
          <w:b w:val="0"/>
          <w:sz w:val="28"/>
          <w:szCs w:val="28"/>
        </w:rPr>
        <w:t xml:space="preserve">Рассмотрение </w:t>
      </w:r>
      <w:r w:rsidR="00D820C8" w:rsidRPr="002D71A6">
        <w:rPr>
          <w:b w:val="0"/>
          <w:sz w:val="28"/>
          <w:szCs w:val="28"/>
        </w:rPr>
        <w:t xml:space="preserve">заявок на участие в </w:t>
      </w:r>
      <w:r w:rsidR="00D820C8">
        <w:rPr>
          <w:b w:val="0"/>
          <w:sz w:val="28"/>
          <w:szCs w:val="28"/>
        </w:rPr>
        <w:t>аукционе</w:t>
      </w:r>
    </w:p>
    <w:p w:rsidR="00D820C8" w:rsidRPr="00DC060F" w:rsidRDefault="00D820C8" w:rsidP="00D820C8">
      <w:pPr>
        <w:pStyle w:val="TextBoldCenter"/>
        <w:spacing w:before="0"/>
        <w:ind w:firstLine="709"/>
        <w:outlineLvl w:val="0"/>
        <w:rPr>
          <w:b w:val="0"/>
          <w:sz w:val="28"/>
          <w:szCs w:val="28"/>
        </w:rPr>
      </w:pPr>
    </w:p>
    <w:p w:rsidR="00D820C8" w:rsidRPr="00DC060F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Для участия в </w:t>
      </w:r>
      <w:r w:rsidR="00AF0A0A"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Претенденты перечисляют задаток в размере </w:t>
      </w:r>
      <w:r w:rsidRPr="00EA643E">
        <w:rPr>
          <w:b w:val="0"/>
          <w:sz w:val="28"/>
          <w:szCs w:val="28"/>
        </w:rPr>
        <w:t>20</w:t>
      </w:r>
      <w:r w:rsidRPr="00DC060F">
        <w:rPr>
          <w:b w:val="0"/>
          <w:sz w:val="28"/>
          <w:szCs w:val="28"/>
        </w:rPr>
        <w:t xml:space="preserve">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</w:t>
      </w:r>
      <w:r>
        <w:rPr>
          <w:b w:val="0"/>
          <w:sz w:val="28"/>
          <w:szCs w:val="28"/>
        </w:rPr>
        <w:t>документации</w:t>
      </w:r>
      <w:r w:rsidRPr="00DC060F">
        <w:rPr>
          <w:b w:val="0"/>
          <w:sz w:val="28"/>
          <w:szCs w:val="28"/>
        </w:rPr>
        <w:t>.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В день рассмотрения заявок и определения участников Организатор </w:t>
      </w:r>
      <w:r w:rsidR="009B52CD">
        <w:rPr>
          <w:b w:val="0"/>
          <w:sz w:val="28"/>
          <w:szCs w:val="28"/>
        </w:rPr>
        <w:t>через «личный кабинет» Продавца обеспечивает доступ Продавца</w:t>
      </w:r>
      <w:r w:rsidRPr="00DC060F">
        <w:rPr>
          <w:b w:val="0"/>
          <w:sz w:val="28"/>
          <w:szCs w:val="28"/>
        </w:rPr>
        <w:t xml:space="preserve"> к поданным Претендентами заявкам и прилагаемым к ним документам, а также к журналу приема заявок. 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 xml:space="preserve">Претендент не допускается к участию в </w:t>
      </w:r>
      <w:r>
        <w:rPr>
          <w:rFonts w:eastAsiaTheme="minorHAnsi"/>
          <w:sz w:val="28"/>
          <w:szCs w:val="28"/>
          <w:lang w:eastAsia="en-US"/>
        </w:rPr>
        <w:t>аукционе</w:t>
      </w:r>
      <w:r w:rsidRPr="00D37002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 xml:space="preserve">представлены не все документы в соответствии с перечнем, указанным в информационном сообщении о проведении </w:t>
      </w:r>
      <w:r>
        <w:rPr>
          <w:rFonts w:eastAsiaTheme="minorHAnsi"/>
          <w:sz w:val="28"/>
          <w:szCs w:val="28"/>
          <w:lang w:eastAsia="en-US"/>
        </w:rPr>
        <w:t>аукциона</w:t>
      </w:r>
      <w:r w:rsidRPr="00D37002">
        <w:rPr>
          <w:rFonts w:eastAsiaTheme="minorHAnsi"/>
          <w:sz w:val="28"/>
          <w:szCs w:val="28"/>
          <w:lang w:eastAsia="en-US"/>
        </w:rPr>
        <w:t xml:space="preserve"> или они оформлены не в соответствии с законодательством Российской Федерации;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37002">
        <w:rPr>
          <w:rFonts w:eastAsiaTheme="minorHAnsi"/>
          <w:sz w:val="28"/>
          <w:szCs w:val="28"/>
          <w:lang w:eastAsia="en-US"/>
        </w:rPr>
        <w:t>не подтверждено поступление задатка на счет</w:t>
      </w:r>
      <w:r>
        <w:rPr>
          <w:rFonts w:eastAsiaTheme="minorHAnsi"/>
          <w:sz w:val="28"/>
          <w:szCs w:val="28"/>
          <w:lang w:eastAsia="en-US"/>
        </w:rPr>
        <w:t>, указанный</w:t>
      </w:r>
      <w:r w:rsidRPr="00D37002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проведении </w:t>
      </w:r>
      <w:r>
        <w:rPr>
          <w:rFonts w:eastAsiaTheme="minorHAnsi"/>
          <w:sz w:val="28"/>
          <w:szCs w:val="28"/>
          <w:lang w:eastAsia="en-US"/>
        </w:rPr>
        <w:t>аукциона</w:t>
      </w:r>
      <w:r w:rsidRPr="00D37002">
        <w:rPr>
          <w:rFonts w:eastAsiaTheme="minorHAnsi"/>
          <w:sz w:val="28"/>
          <w:szCs w:val="28"/>
          <w:lang w:eastAsia="en-US"/>
        </w:rPr>
        <w:t>, в установленный срок.</w:t>
      </w:r>
    </w:p>
    <w:p w:rsidR="00D820C8" w:rsidRPr="003C034A" w:rsidRDefault="00D820C8" w:rsidP="003C03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>Перечень указанных оснований отказа претенденту в участии в конкурсе является исчерпывающим.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Решение </w:t>
      </w:r>
      <w:r w:rsidRPr="00C40AD3">
        <w:rPr>
          <w:b w:val="0"/>
          <w:sz w:val="28"/>
          <w:szCs w:val="28"/>
        </w:rPr>
        <w:t>комиссии</w:t>
      </w:r>
      <w:r w:rsidRPr="00DC060F">
        <w:rPr>
          <w:b w:val="0"/>
          <w:sz w:val="28"/>
          <w:szCs w:val="28"/>
        </w:rPr>
        <w:t xml:space="preserve"> по проведению </w:t>
      </w:r>
      <w:r>
        <w:rPr>
          <w:b w:val="0"/>
          <w:sz w:val="28"/>
          <w:szCs w:val="28"/>
        </w:rPr>
        <w:t>аукциона</w:t>
      </w:r>
      <w:r w:rsidR="0086679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Pr="00DC060F">
        <w:rPr>
          <w:b w:val="0"/>
          <w:sz w:val="28"/>
          <w:szCs w:val="28"/>
        </w:rPr>
        <w:t>продаж</w:t>
      </w:r>
      <w:r>
        <w:rPr>
          <w:b w:val="0"/>
          <w:sz w:val="28"/>
          <w:szCs w:val="28"/>
        </w:rPr>
        <w:t>е</w:t>
      </w:r>
      <w:r w:rsidRPr="00DC060F">
        <w:rPr>
          <w:b w:val="0"/>
          <w:sz w:val="28"/>
          <w:szCs w:val="28"/>
        </w:rPr>
        <w:t xml:space="preserve"> муниципального имущества (далее – Комиссия)  о признании Претендентов участниками или об отказе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</w:t>
      </w:r>
      <w:r w:rsidRPr="00DC060F">
        <w:rPr>
          <w:b w:val="0"/>
          <w:sz w:val="28"/>
          <w:szCs w:val="28"/>
        </w:rPr>
        <w:lastRenderedPageBreak/>
        <w:t xml:space="preserve">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с указанием оснований отказа.</w:t>
      </w:r>
    </w:p>
    <w:p w:rsidR="00D820C8" w:rsidRPr="003C034A" w:rsidRDefault="00D820C8" w:rsidP="003C0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sz w:val="28"/>
          <w:szCs w:val="28"/>
        </w:rPr>
        <w:t xml:space="preserve">Информация о претендентах, не допущенных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C060F">
        <w:rPr>
          <w:rFonts w:ascii="Times New Roman" w:hAnsi="Times New Roman" w:cs="Times New Roman"/>
          <w:sz w:val="28"/>
          <w:szCs w:val="28"/>
        </w:rPr>
        <w:t xml:space="preserve">, размещается в открытой части электронной площадки и на официальных сайтах торгов не позднее рабочего дня, следующего после дня подписания протокола </w:t>
      </w:r>
      <w:r w:rsidRPr="002D71A6">
        <w:rPr>
          <w:rFonts w:ascii="Times New Roman" w:hAnsi="Times New Roman" w:cs="Times New Roman"/>
          <w:sz w:val="28"/>
          <w:szCs w:val="28"/>
        </w:rPr>
        <w:t xml:space="preserve">рассмотрения заявок и определения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D71A6">
        <w:rPr>
          <w:rFonts w:ascii="Times New Roman" w:hAnsi="Times New Roman" w:cs="Times New Roman"/>
          <w:sz w:val="28"/>
          <w:szCs w:val="28"/>
        </w:rPr>
        <w:t>.</w:t>
      </w:r>
    </w:p>
    <w:p w:rsidR="00D820C8" w:rsidRPr="00DC060F" w:rsidRDefault="00D820C8" w:rsidP="00D82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При наличии оснований для признания </w:t>
      </w:r>
      <w:r>
        <w:rPr>
          <w:rFonts w:eastAsia="Calibri"/>
          <w:sz w:val="28"/>
          <w:szCs w:val="28"/>
        </w:rPr>
        <w:t>аукциона</w:t>
      </w:r>
      <w:r w:rsidR="00866797">
        <w:rPr>
          <w:rFonts w:eastAsia="Calibri"/>
          <w:sz w:val="28"/>
          <w:szCs w:val="28"/>
        </w:rPr>
        <w:t xml:space="preserve"> </w:t>
      </w:r>
      <w:r w:rsidRPr="00DC060F">
        <w:rPr>
          <w:rFonts w:eastAsia="Calibri"/>
          <w:sz w:val="28"/>
          <w:szCs w:val="28"/>
        </w:rPr>
        <w:t>несостоявшимся, комиссия принимает соответствующее решение, которое отражает в протоколе.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Не позднее рабочего дня, следующего после дня подписания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определения участников</w:t>
      </w:r>
      <w:r w:rsidR="00B670EC">
        <w:rPr>
          <w:rFonts w:eastAsia="Calibri"/>
          <w:sz w:val="28"/>
          <w:szCs w:val="28"/>
        </w:rPr>
        <w:t xml:space="preserve"> </w:t>
      </w:r>
      <w:r w:rsidR="00146651"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Информация о Претендентах, не допущенных к участию в </w:t>
      </w:r>
      <w:r w:rsidR="00146651">
        <w:rPr>
          <w:rFonts w:eastAsia="Calibri"/>
          <w:sz w:val="28"/>
          <w:szCs w:val="28"/>
        </w:rPr>
        <w:t>аукционе</w:t>
      </w:r>
      <w:r w:rsidRPr="00DC060F">
        <w:rPr>
          <w:rFonts w:eastAsia="Calibri"/>
          <w:sz w:val="28"/>
          <w:szCs w:val="28"/>
        </w:rPr>
        <w:t xml:space="preserve">, размещается в открытой части электронной площадки и на официальном сайте торгов. </w:t>
      </w:r>
    </w:p>
    <w:p w:rsidR="00DA6347" w:rsidRDefault="00DA6347" w:rsidP="001A008B">
      <w:pPr>
        <w:ind w:left="60" w:right="60" w:firstLine="649"/>
        <w:jc w:val="both"/>
        <w:rPr>
          <w:sz w:val="28"/>
          <w:szCs w:val="28"/>
        </w:rPr>
      </w:pPr>
    </w:p>
    <w:p w:rsidR="00DA6347" w:rsidRDefault="00B9180D" w:rsidP="00B9180D">
      <w:pPr>
        <w:ind w:left="60" w:right="60" w:firstLine="649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проведения аукциона</w:t>
      </w:r>
    </w:p>
    <w:p w:rsidR="007514D4" w:rsidRPr="000D23D6" w:rsidRDefault="007514D4" w:rsidP="000D23D6">
      <w:pPr>
        <w:pStyle w:val="western"/>
        <w:spacing w:after="0" w:afterAutospacing="0"/>
        <w:ind w:right="-144" w:firstLine="562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23D6" w:rsidRPr="000D23D6" w:rsidRDefault="000D23D6" w:rsidP="009B5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>«Шаг аукциона» составляет  5 процент</w:t>
      </w:r>
      <w:r w:rsidR="009B52CD">
        <w:rPr>
          <w:sz w:val="28"/>
          <w:szCs w:val="28"/>
        </w:rPr>
        <w:t xml:space="preserve">ов начальной цены продажи, и не </w:t>
      </w:r>
      <w:r w:rsidRPr="000D23D6">
        <w:rPr>
          <w:sz w:val="28"/>
          <w:szCs w:val="28"/>
        </w:rPr>
        <w:t>изменяется в течение всего аукциона:</w:t>
      </w:r>
    </w:p>
    <w:p w:rsidR="00EA7EB5" w:rsidRDefault="000D23D6" w:rsidP="00EA7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347D">
        <w:rPr>
          <w:sz w:val="28"/>
          <w:szCs w:val="28"/>
        </w:rPr>
        <w:t>ЛОТ № 1</w:t>
      </w:r>
      <w:r w:rsidR="00B572B8">
        <w:rPr>
          <w:sz w:val="28"/>
          <w:szCs w:val="28"/>
        </w:rPr>
        <w:t>:</w:t>
      </w:r>
      <w:r w:rsidR="00B670EC">
        <w:rPr>
          <w:sz w:val="28"/>
          <w:szCs w:val="28"/>
        </w:rPr>
        <w:t xml:space="preserve"> </w:t>
      </w:r>
      <w:r w:rsidR="00EA7EB5">
        <w:rPr>
          <w:sz w:val="28"/>
          <w:szCs w:val="28"/>
        </w:rPr>
        <w:t>5</w:t>
      </w:r>
      <w:r w:rsidR="00EA643E">
        <w:rPr>
          <w:sz w:val="28"/>
          <w:szCs w:val="28"/>
        </w:rPr>
        <w:t> 000</w:t>
      </w:r>
      <w:r w:rsidRPr="00A0347D">
        <w:rPr>
          <w:sz w:val="28"/>
          <w:szCs w:val="28"/>
        </w:rPr>
        <w:t xml:space="preserve"> (</w:t>
      </w:r>
      <w:r w:rsidR="00EA7EB5">
        <w:rPr>
          <w:sz w:val="28"/>
          <w:szCs w:val="28"/>
        </w:rPr>
        <w:t>пять</w:t>
      </w:r>
      <w:r w:rsidRPr="00A0347D">
        <w:rPr>
          <w:sz w:val="28"/>
          <w:szCs w:val="28"/>
        </w:rPr>
        <w:t xml:space="preserve"> тысяч) рублей </w:t>
      </w:r>
      <w:r w:rsidR="00A0347D" w:rsidRPr="00A0347D">
        <w:rPr>
          <w:sz w:val="28"/>
          <w:szCs w:val="28"/>
        </w:rPr>
        <w:t>00</w:t>
      </w:r>
      <w:r w:rsidRPr="00A0347D">
        <w:rPr>
          <w:sz w:val="28"/>
          <w:szCs w:val="28"/>
        </w:rPr>
        <w:t xml:space="preserve"> копеек</w:t>
      </w:r>
      <w:r w:rsidR="00EA7EB5">
        <w:rPr>
          <w:sz w:val="28"/>
          <w:szCs w:val="28"/>
        </w:rPr>
        <w:t>.</w:t>
      </w:r>
    </w:p>
    <w:p w:rsidR="000D23D6" w:rsidRPr="00EA7EB5" w:rsidRDefault="007514D4" w:rsidP="00EA7E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="000D23D6">
        <w:rPr>
          <w:color w:val="000000"/>
          <w:sz w:val="28"/>
          <w:szCs w:val="28"/>
        </w:rPr>
        <w:tab/>
      </w:r>
      <w:r w:rsidRPr="000D23D6">
        <w:rPr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 xml:space="preserve"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0D23D6">
        <w:rPr>
          <w:color w:val="000000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9180D" w:rsidRPr="00B9180D" w:rsidRDefault="007514D4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B9180D" w:rsidRPr="007E74E9" w:rsidRDefault="00B9180D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</w:t>
      </w:r>
      <w:r w:rsidR="000D23D6">
        <w:rPr>
          <w:sz w:val="28"/>
          <w:szCs w:val="28"/>
        </w:rPr>
        <w:t xml:space="preserve">нем подведения итогов аукциона </w:t>
      </w:r>
      <w:r w:rsidR="000D23D6" w:rsidRPr="000D23D6">
        <w:rPr>
          <w:color w:val="000000"/>
          <w:sz w:val="28"/>
          <w:szCs w:val="28"/>
        </w:rPr>
        <w:t>адресу</w:t>
      </w:r>
      <w:r w:rsidR="000D23D6" w:rsidRPr="007514D4">
        <w:rPr>
          <w:color w:val="000000"/>
          <w:sz w:val="26"/>
          <w:szCs w:val="26"/>
        </w:rPr>
        <w:t xml:space="preserve">: </w:t>
      </w:r>
      <w:r w:rsidR="000D23D6" w:rsidRPr="007E74E9">
        <w:rPr>
          <w:sz w:val="28"/>
          <w:szCs w:val="28"/>
        </w:rPr>
        <w:t>Саратовская область, Маркс</w:t>
      </w:r>
      <w:r w:rsidR="000F3F21">
        <w:rPr>
          <w:sz w:val="28"/>
          <w:szCs w:val="28"/>
        </w:rPr>
        <w:t>овский район</w:t>
      </w:r>
      <w:r w:rsidR="000D23D6" w:rsidRPr="007E74E9">
        <w:rPr>
          <w:sz w:val="28"/>
          <w:szCs w:val="28"/>
        </w:rPr>
        <w:t>,</w:t>
      </w:r>
      <w:r w:rsidR="000F3F21">
        <w:rPr>
          <w:sz w:val="28"/>
          <w:szCs w:val="28"/>
        </w:rPr>
        <w:t xml:space="preserve"> с. Зоркино, ул</w:t>
      </w:r>
      <w:r w:rsidR="000D23D6" w:rsidRPr="007E74E9">
        <w:rPr>
          <w:sz w:val="28"/>
          <w:szCs w:val="28"/>
        </w:rPr>
        <w:t>. Ленина, д.</w:t>
      </w:r>
      <w:r w:rsidR="000F3F21">
        <w:rPr>
          <w:sz w:val="28"/>
          <w:szCs w:val="28"/>
        </w:rPr>
        <w:t>30</w:t>
      </w:r>
      <w:r w:rsidR="000D23D6" w:rsidRPr="007E74E9">
        <w:rPr>
          <w:sz w:val="28"/>
          <w:szCs w:val="28"/>
        </w:rPr>
        <w:t>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88"/>
      <w:r w:rsidRPr="00B9180D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92"/>
      <w:bookmarkEnd w:id="6"/>
      <w:r w:rsidRPr="00B9180D">
        <w:rPr>
          <w:sz w:val="28"/>
          <w:szCs w:val="28"/>
        </w:rPr>
        <w:t>Аукцион признается несостоявшимся в следующих случаях:</w:t>
      </w:r>
    </w:p>
    <w:bookmarkEnd w:id="7"/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DA6347" w:rsidRDefault="00DA6347" w:rsidP="001A008B">
      <w:pPr>
        <w:ind w:left="60" w:right="60" w:firstLine="649"/>
        <w:jc w:val="both"/>
        <w:rPr>
          <w:sz w:val="28"/>
          <w:szCs w:val="28"/>
        </w:rPr>
      </w:pPr>
    </w:p>
    <w:p w:rsidR="00146651" w:rsidRPr="001A008B" w:rsidRDefault="00146651" w:rsidP="001A008B">
      <w:pPr>
        <w:ind w:left="60" w:right="60" w:firstLine="649"/>
        <w:jc w:val="both"/>
        <w:rPr>
          <w:rFonts w:eastAsia="Calibri"/>
          <w:sz w:val="28"/>
          <w:szCs w:val="28"/>
        </w:rPr>
      </w:pPr>
    </w:p>
    <w:p w:rsidR="002965AF" w:rsidRPr="00BE5FB7" w:rsidRDefault="007B616B" w:rsidP="002965AF">
      <w:pPr>
        <w:pStyle w:val="TextBasTxt"/>
        <w:ind w:firstLine="709"/>
        <w:rPr>
          <w:sz w:val="28"/>
          <w:szCs w:val="28"/>
        </w:rPr>
      </w:pPr>
      <w:r w:rsidRPr="004C5FDA">
        <w:rPr>
          <w:sz w:val="28"/>
          <w:szCs w:val="28"/>
        </w:rPr>
        <w:tab/>
      </w:r>
      <w:r w:rsidR="003C034A">
        <w:rPr>
          <w:sz w:val="28"/>
          <w:szCs w:val="28"/>
        </w:rPr>
        <w:t>10</w:t>
      </w:r>
      <w:r w:rsidR="002965AF" w:rsidRPr="00BE5FB7">
        <w:rPr>
          <w:sz w:val="28"/>
          <w:szCs w:val="28"/>
        </w:rPr>
        <w:t xml:space="preserve">. </w:t>
      </w:r>
      <w:r w:rsidRPr="00BE5FB7">
        <w:rPr>
          <w:sz w:val="28"/>
          <w:szCs w:val="28"/>
        </w:rPr>
        <w:t>Срок за</w:t>
      </w:r>
      <w:r w:rsidR="002965AF" w:rsidRPr="00BE5FB7">
        <w:rPr>
          <w:sz w:val="28"/>
          <w:szCs w:val="28"/>
        </w:rPr>
        <w:t>ключения договора купли-продажи.</w:t>
      </w:r>
    </w:p>
    <w:p w:rsidR="007B616B" w:rsidRPr="004C5FDA" w:rsidRDefault="002965AF" w:rsidP="007B616B">
      <w:pPr>
        <w:pStyle w:val="TextBasTxt"/>
        <w:ind w:firstLine="709"/>
        <w:rPr>
          <w:sz w:val="28"/>
          <w:szCs w:val="28"/>
        </w:rPr>
      </w:pPr>
      <w:r w:rsidRPr="004C5FDA">
        <w:rPr>
          <w:rFonts w:eastAsia="Times New Roman"/>
          <w:sz w:val="28"/>
          <w:szCs w:val="28"/>
          <w:lang w:eastAsia="en-US"/>
        </w:rPr>
        <w:t>Д</w:t>
      </w:r>
      <w:r w:rsidR="007B616B" w:rsidRPr="004C5FDA">
        <w:rPr>
          <w:rFonts w:eastAsia="Times New Roman"/>
          <w:sz w:val="28"/>
          <w:szCs w:val="28"/>
          <w:lang w:eastAsia="en-US"/>
        </w:rPr>
        <w:t xml:space="preserve">оговор купли-продажи заключается между Продавцом  и покупателем </w:t>
      </w:r>
      <w:r w:rsidR="007B616B" w:rsidRPr="004C5FDA">
        <w:rPr>
          <w:sz w:val="28"/>
          <w:szCs w:val="28"/>
        </w:rPr>
        <w:t>в течение 5 рабочих дней с даты подведения ито</w:t>
      </w:r>
      <w:r w:rsidR="007F38D3">
        <w:rPr>
          <w:sz w:val="28"/>
          <w:szCs w:val="28"/>
        </w:rPr>
        <w:t xml:space="preserve">гов </w:t>
      </w:r>
      <w:r w:rsidR="003C034A">
        <w:rPr>
          <w:sz w:val="28"/>
          <w:szCs w:val="28"/>
        </w:rPr>
        <w:t>аукциона по продаже муниципального имущества</w:t>
      </w:r>
      <w:r w:rsidR="007F38D3">
        <w:rPr>
          <w:sz w:val="28"/>
          <w:szCs w:val="28"/>
        </w:rPr>
        <w:t xml:space="preserve"> в форме электронного документа.</w:t>
      </w:r>
    </w:p>
    <w:p w:rsidR="007B616B" w:rsidRPr="004C5FDA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 xml:space="preserve"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</w:t>
      </w:r>
      <w:r w:rsidR="003C034A">
        <w:rPr>
          <w:b w:val="0"/>
          <w:sz w:val="28"/>
          <w:szCs w:val="28"/>
          <w:lang w:val="ru-RU"/>
        </w:rPr>
        <w:t>аукцион по продаже муниципального имущества</w:t>
      </w:r>
      <w:r w:rsidRPr="004C5FDA">
        <w:rPr>
          <w:b w:val="0"/>
          <w:sz w:val="28"/>
          <w:szCs w:val="28"/>
          <w:lang w:val="ru-RU"/>
        </w:rPr>
        <w:t xml:space="preserve"> признается несостоявшейся.</w:t>
      </w:r>
    </w:p>
    <w:p w:rsidR="007B616B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 xml:space="preserve">При заключении договора изменение условий договора по соглашению </w:t>
      </w:r>
      <w:r w:rsidRPr="004C5FDA">
        <w:rPr>
          <w:b w:val="0"/>
          <w:sz w:val="28"/>
          <w:szCs w:val="28"/>
          <w:lang w:val="ru-RU"/>
        </w:rPr>
        <w:lastRenderedPageBreak/>
        <w:t>сторон или в одностороннем порядке не допускается.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jc w:val="center"/>
        <w:rPr>
          <w:b/>
          <w:sz w:val="28"/>
          <w:szCs w:val="28"/>
        </w:rPr>
      </w:pPr>
    </w:p>
    <w:p w:rsidR="001A008B" w:rsidRPr="000F3F21" w:rsidRDefault="00B670EC" w:rsidP="000F3F21">
      <w:pPr>
        <w:pStyle w:val="TextBasTxt"/>
        <w:tabs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11</w:t>
      </w:r>
      <w:r w:rsidR="001A008B" w:rsidRPr="000F3F21">
        <w:rPr>
          <w:sz w:val="28"/>
          <w:szCs w:val="28"/>
        </w:rPr>
        <w:t>. Оплата приобретаемого имущества.</w:t>
      </w:r>
    </w:p>
    <w:p w:rsidR="0014772A" w:rsidRPr="00866797" w:rsidRDefault="001A008B" w:rsidP="000F3F21">
      <w:pPr>
        <w:pStyle w:val="ad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0F3F21">
        <w:rPr>
          <w:rFonts w:ascii="Times New Roman" w:hAnsi="Times New Roman"/>
          <w:sz w:val="28"/>
          <w:szCs w:val="28"/>
        </w:rPr>
        <w:t>Оплата производится</w:t>
      </w:r>
      <w:r w:rsidR="00BE5FB7" w:rsidRPr="000F3F21">
        <w:rPr>
          <w:rFonts w:ascii="Times New Roman" w:hAnsi="Times New Roman"/>
          <w:sz w:val="28"/>
          <w:szCs w:val="28"/>
        </w:rPr>
        <w:t xml:space="preserve"> победителем</w:t>
      </w:r>
      <w:r w:rsidRPr="000F3F21">
        <w:rPr>
          <w:rFonts w:ascii="Times New Roman" w:hAnsi="Times New Roman"/>
          <w:color w:val="000000"/>
          <w:sz w:val="28"/>
          <w:szCs w:val="28"/>
        </w:rPr>
        <w:t xml:space="preserve"> единовременно</w:t>
      </w:r>
      <w:r w:rsidRPr="000F3F21">
        <w:rPr>
          <w:rFonts w:ascii="Times New Roman" w:hAnsi="Times New Roman"/>
          <w:sz w:val="28"/>
          <w:szCs w:val="28"/>
        </w:rPr>
        <w:t xml:space="preserve"> в течение </w:t>
      </w:r>
      <w:r w:rsidR="000E1878" w:rsidRPr="000F3F21">
        <w:rPr>
          <w:rFonts w:ascii="Times New Roman" w:hAnsi="Times New Roman"/>
          <w:sz w:val="28"/>
          <w:szCs w:val="28"/>
        </w:rPr>
        <w:t>10 (десяти)</w:t>
      </w:r>
      <w:r w:rsidRPr="000F3F21">
        <w:rPr>
          <w:rFonts w:ascii="Times New Roman" w:hAnsi="Times New Roman"/>
          <w:sz w:val="28"/>
          <w:szCs w:val="28"/>
        </w:rPr>
        <w:t xml:space="preserve"> дней с момента подписания договора купли-продажи</w:t>
      </w:r>
      <w:r w:rsidR="00B670EC">
        <w:rPr>
          <w:rFonts w:ascii="Times New Roman" w:hAnsi="Times New Roman"/>
          <w:sz w:val="28"/>
          <w:szCs w:val="28"/>
        </w:rPr>
        <w:t xml:space="preserve"> </w:t>
      </w:r>
      <w:r w:rsidR="000E1878" w:rsidRPr="000F3F21">
        <w:rPr>
          <w:rFonts w:ascii="Times New Roman" w:hAnsi="Times New Roman"/>
          <w:snapToGrid w:val="0"/>
          <w:sz w:val="28"/>
          <w:szCs w:val="28"/>
        </w:rPr>
        <w:t>путем переч</w:t>
      </w:r>
      <w:r w:rsidR="00995E71" w:rsidRPr="000F3F21">
        <w:rPr>
          <w:rFonts w:ascii="Times New Roman" w:hAnsi="Times New Roman"/>
          <w:snapToGrid w:val="0"/>
          <w:sz w:val="28"/>
          <w:szCs w:val="28"/>
        </w:rPr>
        <w:t xml:space="preserve">исления суммы на счет Продавца </w:t>
      </w:r>
      <w:r w:rsidR="0014772A">
        <w:rPr>
          <w:rFonts w:ascii="Times New Roman" w:hAnsi="Times New Roman"/>
          <w:snapToGrid w:val="0"/>
          <w:sz w:val="28"/>
          <w:szCs w:val="28"/>
        </w:rPr>
        <w:t xml:space="preserve">– казначейский </w:t>
      </w:r>
      <w:r w:rsidR="0014772A" w:rsidRPr="00866797">
        <w:rPr>
          <w:rFonts w:ascii="Times New Roman" w:hAnsi="Times New Roman"/>
          <w:snapToGrid w:val="0"/>
          <w:sz w:val="28"/>
          <w:szCs w:val="28"/>
        </w:rPr>
        <w:t xml:space="preserve">счет </w:t>
      </w:r>
      <w:r w:rsidR="00BF532F" w:rsidRPr="00866797">
        <w:rPr>
          <w:rFonts w:ascii="Times New Roman" w:hAnsi="Times New Roman"/>
          <w:snapToGrid w:val="0"/>
          <w:sz w:val="28"/>
          <w:szCs w:val="28"/>
        </w:rPr>
        <w:t>03100643000000016000, единый казначейский счет 40102810845370000052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 xml:space="preserve">, БИК </w:t>
      </w:r>
      <w:r w:rsidR="000F3F21" w:rsidRPr="00866797">
        <w:rPr>
          <w:rFonts w:ascii="Times New Roman" w:hAnsi="Times New Roman"/>
          <w:sz w:val="28"/>
          <w:szCs w:val="28"/>
        </w:rPr>
        <w:t>016311121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 xml:space="preserve">, ИНН </w:t>
      </w:r>
      <w:r w:rsidR="007E55F8" w:rsidRPr="00866797">
        <w:rPr>
          <w:rFonts w:ascii="Times New Roman" w:hAnsi="Times New Roman"/>
          <w:sz w:val="28"/>
          <w:szCs w:val="28"/>
        </w:rPr>
        <w:t>6443011355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 xml:space="preserve">, КПП </w:t>
      </w:r>
      <w:r w:rsidR="000F3F21" w:rsidRPr="00866797">
        <w:rPr>
          <w:rFonts w:ascii="Times New Roman" w:hAnsi="Times New Roman"/>
          <w:sz w:val="28"/>
          <w:szCs w:val="28"/>
        </w:rPr>
        <w:t>644301001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7E55F8" w:rsidRPr="00866797">
        <w:rPr>
          <w:rFonts w:ascii="Times New Roman" w:hAnsi="Times New Roman"/>
          <w:snapToGrid w:val="0"/>
          <w:sz w:val="28"/>
          <w:szCs w:val="28"/>
        </w:rPr>
        <w:t xml:space="preserve">продажа имущества КБК 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>0621</w:t>
      </w:r>
      <w:r w:rsidR="007E55F8" w:rsidRPr="00866797">
        <w:rPr>
          <w:rFonts w:ascii="Times New Roman" w:hAnsi="Times New Roman"/>
          <w:snapToGrid w:val="0"/>
          <w:sz w:val="28"/>
          <w:szCs w:val="28"/>
        </w:rPr>
        <w:t>14020531</w:t>
      </w:r>
      <w:r w:rsidR="000F3F21" w:rsidRPr="00866797">
        <w:rPr>
          <w:rFonts w:ascii="Times New Roman" w:hAnsi="Times New Roman"/>
          <w:snapToGrid w:val="0"/>
          <w:sz w:val="28"/>
          <w:szCs w:val="28"/>
        </w:rPr>
        <w:t>0</w:t>
      </w:r>
      <w:r w:rsidR="007E55F8" w:rsidRPr="00866797">
        <w:rPr>
          <w:rFonts w:ascii="Times New Roman" w:hAnsi="Times New Roman"/>
          <w:snapToGrid w:val="0"/>
          <w:sz w:val="28"/>
          <w:szCs w:val="28"/>
        </w:rPr>
        <w:t>0</w:t>
      </w:r>
      <w:r w:rsidR="000F3F21" w:rsidRPr="00866797">
        <w:rPr>
          <w:rFonts w:ascii="Times New Roman" w:hAnsi="Times New Roman"/>
          <w:snapToGrid w:val="0"/>
          <w:sz w:val="28"/>
          <w:szCs w:val="28"/>
        </w:rPr>
        <w:t xml:space="preserve">000410, </w:t>
      </w:r>
      <w:r w:rsidR="007E55F8" w:rsidRPr="00866797">
        <w:rPr>
          <w:rFonts w:ascii="Times New Roman" w:hAnsi="Times New Roman"/>
          <w:snapToGrid w:val="0"/>
          <w:sz w:val="28"/>
          <w:szCs w:val="28"/>
        </w:rPr>
        <w:t xml:space="preserve"> ОКТМО 63626430,  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 xml:space="preserve"> Банк получателя</w:t>
      </w:r>
      <w:r w:rsidR="0014772A" w:rsidRPr="00866797">
        <w:rPr>
          <w:rFonts w:ascii="Times New Roman" w:hAnsi="Times New Roman"/>
          <w:snapToGrid w:val="0"/>
          <w:sz w:val="28"/>
          <w:szCs w:val="28"/>
        </w:rPr>
        <w:t>: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 xml:space="preserve"> Отделение Саратов </w:t>
      </w:r>
      <w:r w:rsidR="00BF532F" w:rsidRPr="00866797">
        <w:rPr>
          <w:rFonts w:ascii="Times New Roman" w:hAnsi="Times New Roman"/>
          <w:snapToGrid w:val="0"/>
          <w:sz w:val="28"/>
          <w:szCs w:val="28"/>
        </w:rPr>
        <w:t>Банка России/</w:t>
      </w:r>
      <w:r w:rsidR="005E1FC0" w:rsidRPr="00866797">
        <w:rPr>
          <w:rFonts w:ascii="Times New Roman" w:hAnsi="Times New Roman"/>
          <w:snapToGrid w:val="0"/>
          <w:sz w:val="28"/>
          <w:szCs w:val="28"/>
        </w:rPr>
        <w:t>/</w:t>
      </w:r>
      <w:r w:rsidR="00BF532F" w:rsidRPr="00866797">
        <w:rPr>
          <w:rFonts w:ascii="Times New Roman" w:hAnsi="Times New Roman"/>
          <w:snapToGrid w:val="0"/>
          <w:sz w:val="28"/>
          <w:szCs w:val="28"/>
        </w:rPr>
        <w:t>УФК по Саратовской области, г. Саратов</w:t>
      </w:r>
      <w:r w:rsidR="000E1878" w:rsidRPr="00866797">
        <w:rPr>
          <w:rFonts w:ascii="Times New Roman" w:hAnsi="Times New Roman"/>
          <w:snapToGrid w:val="0"/>
          <w:sz w:val="28"/>
          <w:szCs w:val="28"/>
        </w:rPr>
        <w:t xml:space="preserve">, </w:t>
      </w:r>
    </w:p>
    <w:p w:rsidR="001A008B" w:rsidRPr="00866797" w:rsidRDefault="000E1878" w:rsidP="000F3F21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 w:rsidRPr="00866797">
        <w:rPr>
          <w:rFonts w:ascii="Times New Roman" w:hAnsi="Times New Roman"/>
          <w:snapToGrid w:val="0"/>
          <w:sz w:val="28"/>
          <w:szCs w:val="28"/>
        </w:rPr>
        <w:t>получатель: У</w:t>
      </w:r>
      <w:r w:rsidR="00F40B21" w:rsidRPr="00866797">
        <w:rPr>
          <w:rFonts w:ascii="Times New Roman" w:hAnsi="Times New Roman"/>
          <w:snapToGrid w:val="0"/>
          <w:sz w:val="28"/>
          <w:szCs w:val="28"/>
        </w:rPr>
        <w:t xml:space="preserve">правление </w:t>
      </w:r>
      <w:r w:rsidRPr="00866797">
        <w:rPr>
          <w:rFonts w:ascii="Times New Roman" w:hAnsi="Times New Roman"/>
          <w:snapToGrid w:val="0"/>
          <w:sz w:val="28"/>
          <w:szCs w:val="28"/>
        </w:rPr>
        <w:t>Ф</w:t>
      </w:r>
      <w:r w:rsidR="00F40B21" w:rsidRPr="00866797">
        <w:rPr>
          <w:rFonts w:ascii="Times New Roman" w:hAnsi="Times New Roman"/>
          <w:snapToGrid w:val="0"/>
          <w:sz w:val="28"/>
          <w:szCs w:val="28"/>
        </w:rPr>
        <w:t>едерального казначейства</w:t>
      </w:r>
      <w:r w:rsidRPr="00866797">
        <w:rPr>
          <w:rFonts w:ascii="Times New Roman" w:hAnsi="Times New Roman"/>
          <w:snapToGrid w:val="0"/>
          <w:sz w:val="28"/>
          <w:szCs w:val="28"/>
        </w:rPr>
        <w:t xml:space="preserve"> по Саратовской области (Администрация Марксовского муниципального района).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43E">
        <w:rPr>
          <w:rFonts w:eastAsia="Calibri"/>
          <w:sz w:val="28"/>
          <w:szCs w:val="28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FB42B8" w:rsidRPr="00FB42B8" w:rsidRDefault="00FB42B8" w:rsidP="00FB42B8">
      <w:pPr>
        <w:widowControl w:val="0"/>
        <w:ind w:firstLine="567"/>
        <w:jc w:val="both"/>
        <w:rPr>
          <w:sz w:val="28"/>
          <w:szCs w:val="28"/>
        </w:rPr>
      </w:pPr>
    </w:p>
    <w:p w:rsidR="00FB42B8" w:rsidRDefault="00FB42B8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705F51" w:rsidRDefault="00705F51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705F51" w:rsidRDefault="00705F51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0F3F21" w:rsidRPr="001A008B" w:rsidRDefault="000F3F21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0F3F21" w:rsidRDefault="000F3F21" w:rsidP="00DC67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  <w:r w:rsidR="00B670EC">
        <w:rPr>
          <w:sz w:val="28"/>
          <w:szCs w:val="28"/>
        </w:rPr>
        <w:t xml:space="preserve"> </w:t>
      </w:r>
    </w:p>
    <w:p w:rsidR="00F40746" w:rsidRDefault="000F3F21" w:rsidP="000F3F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B670E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Е.С.Пономарева</w:t>
      </w: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EC4DC3" w:rsidRDefault="00EC4DC3" w:rsidP="00233517">
      <w:pPr>
        <w:contextualSpacing/>
        <w:rPr>
          <w:sz w:val="28"/>
          <w:szCs w:val="28"/>
        </w:rPr>
      </w:pPr>
    </w:p>
    <w:p w:rsidR="00F40746" w:rsidRDefault="00F40746" w:rsidP="00233517">
      <w:pPr>
        <w:contextualSpacing/>
        <w:rPr>
          <w:sz w:val="28"/>
          <w:szCs w:val="28"/>
        </w:rPr>
      </w:pPr>
    </w:p>
    <w:p w:rsidR="00FF355F" w:rsidRDefault="00FF355F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FF355F" w:rsidRDefault="00FF355F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FF355F" w:rsidRDefault="00FF355F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046C4A" w:rsidRDefault="00046C4A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046C4A" w:rsidRDefault="00046C4A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046C4A" w:rsidRDefault="00046C4A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046C4A" w:rsidRDefault="00046C4A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046C4A" w:rsidRDefault="00046C4A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046C4A" w:rsidRDefault="00046C4A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046C4A" w:rsidRDefault="00046C4A" w:rsidP="000F3F21">
      <w:pPr>
        <w:contextualSpacing/>
        <w:jc w:val="both"/>
        <w:rPr>
          <w:sz w:val="28"/>
          <w:szCs w:val="28"/>
        </w:rPr>
      </w:pPr>
    </w:p>
    <w:p w:rsidR="00046C4A" w:rsidRDefault="00046C4A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66797" w:rsidRDefault="00866797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DF42F1" w:rsidRDefault="00DF42F1" w:rsidP="00850FC3">
      <w:pPr>
        <w:ind w:left="4248" w:firstLine="572"/>
        <w:contextualSpacing/>
        <w:jc w:val="both"/>
        <w:rPr>
          <w:sz w:val="28"/>
          <w:szCs w:val="28"/>
        </w:rPr>
      </w:pPr>
    </w:p>
    <w:p w:rsidR="00850FC3" w:rsidRPr="00EA643E" w:rsidRDefault="00850FC3" w:rsidP="00866797">
      <w:pPr>
        <w:ind w:left="4248" w:firstLine="572"/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 xml:space="preserve">Приложение № </w:t>
      </w:r>
      <w:r w:rsidR="000D23D6" w:rsidRPr="00EA643E">
        <w:rPr>
          <w:sz w:val="28"/>
          <w:szCs w:val="28"/>
        </w:rPr>
        <w:t>2</w:t>
      </w:r>
    </w:p>
    <w:p w:rsidR="00850FC3" w:rsidRPr="00EA643E" w:rsidRDefault="00850FC3" w:rsidP="00866797">
      <w:pPr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50FC3" w:rsidRPr="00EA643E" w:rsidRDefault="00850FC3" w:rsidP="00866797">
      <w:pPr>
        <w:contextualSpacing/>
        <w:jc w:val="right"/>
        <w:rPr>
          <w:sz w:val="28"/>
          <w:szCs w:val="28"/>
        </w:rPr>
      </w:pPr>
      <w:r w:rsidRPr="00EA643E">
        <w:rPr>
          <w:sz w:val="28"/>
          <w:szCs w:val="28"/>
        </w:rPr>
        <w:t xml:space="preserve">                                                                     </w:t>
      </w:r>
      <w:r w:rsidR="00866797">
        <w:rPr>
          <w:sz w:val="28"/>
          <w:szCs w:val="28"/>
        </w:rPr>
        <w:t>Зоркинского муниципального образования</w:t>
      </w:r>
    </w:p>
    <w:p w:rsidR="00850FC3" w:rsidRDefault="00B670EC" w:rsidP="00866797">
      <w:pPr>
        <w:pStyle w:val="a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5F78" w:rsidRPr="00EA643E">
        <w:rPr>
          <w:sz w:val="28"/>
          <w:szCs w:val="28"/>
        </w:rPr>
        <w:t xml:space="preserve">от  </w:t>
      </w:r>
      <w:r w:rsidR="00705F51">
        <w:rPr>
          <w:sz w:val="28"/>
          <w:szCs w:val="28"/>
        </w:rPr>
        <w:t xml:space="preserve">09.06.2021 г. </w:t>
      </w:r>
      <w:r w:rsidR="00195F78" w:rsidRPr="00EA643E">
        <w:rPr>
          <w:sz w:val="28"/>
          <w:szCs w:val="28"/>
        </w:rPr>
        <w:t xml:space="preserve"> №</w:t>
      </w:r>
      <w:r w:rsidR="00E052E0">
        <w:rPr>
          <w:sz w:val="28"/>
          <w:szCs w:val="28"/>
        </w:rPr>
        <w:t xml:space="preserve"> 36</w:t>
      </w:r>
    </w:p>
    <w:p w:rsidR="00C62E5D" w:rsidRDefault="00C62E5D" w:rsidP="00866797">
      <w:pPr>
        <w:pStyle w:val="a5"/>
        <w:contextualSpacing/>
        <w:jc w:val="right"/>
        <w:rPr>
          <w:sz w:val="28"/>
          <w:szCs w:val="28"/>
        </w:rPr>
      </w:pPr>
    </w:p>
    <w:p w:rsidR="00850FC3" w:rsidRPr="003243C1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Проект договора купли-продажи муниципального имущества по Лоту </w:t>
      </w:r>
      <w:r w:rsidR="005E1FC0">
        <w:rPr>
          <w:sz w:val="28"/>
          <w:szCs w:val="28"/>
        </w:rPr>
        <w:t>№ 1</w:t>
      </w:r>
    </w:p>
    <w:p w:rsidR="00850FC3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Договор </w:t>
      </w: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850FC3" w:rsidRPr="00BE5FB7" w:rsidRDefault="000F3F21" w:rsidP="00850FC3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                с. Зоркино</w:t>
      </w:r>
      <w:r w:rsidR="003243C1">
        <w:rPr>
          <w:rStyle w:val="FontStyle22"/>
          <w:b w:val="0"/>
          <w:sz w:val="28"/>
          <w:szCs w:val="28"/>
        </w:rPr>
        <w:t xml:space="preserve">            «___»___________</w:t>
      </w:r>
      <w:r w:rsidR="00850FC3" w:rsidRPr="00BE5FB7">
        <w:rPr>
          <w:rStyle w:val="FontStyle22"/>
          <w:b w:val="0"/>
          <w:sz w:val="28"/>
          <w:szCs w:val="28"/>
        </w:rPr>
        <w:t xml:space="preserve"> 20___ г.</w:t>
      </w:r>
    </w:p>
    <w:p w:rsidR="00850FC3" w:rsidRDefault="00850FC3" w:rsidP="00850FC3">
      <w:pPr>
        <w:pStyle w:val="af5"/>
        <w:rPr>
          <w:rFonts w:ascii="Times New Roman" w:hAnsi="Times New Roman" w:cs="Times New Roman"/>
          <w:snapToGrid w:val="0"/>
          <w:sz w:val="28"/>
          <w:szCs w:val="28"/>
        </w:rPr>
      </w:pPr>
    </w:p>
    <w:p w:rsidR="00850FC3" w:rsidRPr="00850FC3" w:rsidRDefault="000F3F21" w:rsidP="00850FC3">
      <w:pPr>
        <w:pStyle w:val="af5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EA643E">
        <w:rPr>
          <w:rFonts w:ascii="Times New Roman" w:hAnsi="Times New Roman" w:cs="Times New Roman"/>
          <w:snapToGrid w:val="0"/>
          <w:sz w:val="28"/>
          <w:szCs w:val="28"/>
        </w:rPr>
        <w:t>Администрация Зоркинского</w:t>
      </w:r>
      <w:r w:rsidR="00B670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0FC3" w:rsidRPr="00EA643E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</w:t>
      </w:r>
      <w:r w:rsidRPr="00EA643E">
        <w:rPr>
          <w:rFonts w:ascii="Times New Roman" w:hAnsi="Times New Roman" w:cs="Times New Roman"/>
          <w:snapToGrid w:val="0"/>
          <w:sz w:val="28"/>
          <w:szCs w:val="28"/>
        </w:rPr>
        <w:t>образования</w:t>
      </w:r>
      <w:r w:rsidR="00850FC3" w:rsidRPr="00EA643E">
        <w:rPr>
          <w:rFonts w:ascii="Times New Roman" w:hAnsi="Times New Roman" w:cs="Times New Roman"/>
          <w:snapToGrid w:val="0"/>
          <w:sz w:val="28"/>
          <w:szCs w:val="28"/>
        </w:rPr>
        <w:t xml:space="preserve">, в  лице </w:t>
      </w:r>
      <w:r w:rsidRPr="00EA643E">
        <w:rPr>
          <w:rFonts w:ascii="Times New Roman" w:hAnsi="Times New Roman" w:cs="Times New Roman"/>
          <w:snapToGrid w:val="0"/>
          <w:sz w:val="28"/>
          <w:szCs w:val="28"/>
        </w:rPr>
        <w:t>главы Зоркинского муниципального образования __________________________</w:t>
      </w:r>
      <w:r w:rsidR="00850FC3" w:rsidRPr="00EA643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5E1FC0" w:rsidRPr="00EA643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действующей</w:t>
      </w:r>
      <w:r w:rsidR="00B670E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A643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 основании Устава Зоркинского</w:t>
      </w:r>
      <w:r w:rsidR="00850FC3" w:rsidRPr="00EA643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</w:t>
      </w:r>
      <w:r w:rsidRPr="00EA643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образования</w:t>
      </w:r>
      <w:r w:rsidR="00850FC3" w:rsidRPr="00EA643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="00850FC3" w:rsidRPr="00EA643E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="00850FC3" w:rsidRPr="00EA643E">
        <w:rPr>
          <w:rFonts w:ascii="Times New Roman" w:hAnsi="Times New Roman" w:cs="Times New Roman"/>
          <w:noProof/>
          <w:sz w:val="28"/>
          <w:szCs w:val="28"/>
        </w:rPr>
        <w:t xml:space="preserve">«Продавец», с однойстороны, и </w:t>
      </w:r>
      <w:r w:rsidR="00850FC3" w:rsidRPr="00EA643E">
        <w:rPr>
          <w:rFonts w:ascii="Times New Roman" w:hAnsi="Times New Roman" w:cs="Times New Roman"/>
          <w:sz w:val="28"/>
          <w:szCs w:val="28"/>
        </w:rPr>
        <w:t>_______________</w:t>
      </w:r>
      <w:r w:rsidR="00850FC3" w:rsidRPr="00EA643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850FC3" w:rsidRPr="00EA643E">
        <w:rPr>
          <w:rStyle w:val="a6"/>
          <w:rFonts w:ascii="Times New Roman" w:hAnsi="Times New Roman" w:cs="Times New Roman"/>
          <w:sz w:val="28"/>
          <w:szCs w:val="28"/>
        </w:rPr>
        <w:t>именуемый в  дальнейшем «Покупатель», с другой стороны,  заключили</w:t>
      </w:r>
      <w:r w:rsidR="00850FC3" w:rsidRPr="00EA643E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BE5FB7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1. ПРЕДМЕТ ДОГОВОРА.</w:t>
      </w:r>
    </w:p>
    <w:p w:rsidR="000B2951" w:rsidRDefault="00850FC3" w:rsidP="000B2951">
      <w:pPr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0B2951" w:rsidRPr="008A2FE0">
        <w:rPr>
          <w:snapToGrid w:val="0"/>
          <w:sz w:val="28"/>
          <w:szCs w:val="28"/>
        </w:rPr>
        <w:t>1.1.</w:t>
      </w:r>
      <w:r w:rsidR="000B2951">
        <w:rPr>
          <w:snapToGrid w:val="0"/>
          <w:sz w:val="28"/>
          <w:szCs w:val="28"/>
        </w:rPr>
        <w:t>В соответствии с п</w:t>
      </w:r>
      <w:r w:rsidR="000B2951" w:rsidRPr="008A2FE0">
        <w:rPr>
          <w:snapToGrid w:val="0"/>
          <w:sz w:val="28"/>
          <w:szCs w:val="28"/>
        </w:rPr>
        <w:t xml:space="preserve">ротоколом </w:t>
      </w:r>
      <w:r w:rsidR="000B2951">
        <w:rPr>
          <w:snapToGrid w:val="0"/>
          <w:sz w:val="28"/>
          <w:szCs w:val="28"/>
        </w:rPr>
        <w:t>об итогах</w:t>
      </w:r>
      <w:r w:rsidR="00B670EC">
        <w:rPr>
          <w:snapToGrid w:val="0"/>
          <w:sz w:val="28"/>
          <w:szCs w:val="28"/>
        </w:rPr>
        <w:t xml:space="preserve"> </w:t>
      </w:r>
      <w:r w:rsidR="000B2951">
        <w:rPr>
          <w:sz w:val="28"/>
          <w:szCs w:val="28"/>
        </w:rPr>
        <w:t>аукциона</w:t>
      </w:r>
      <w:r w:rsidR="00B670EC">
        <w:rPr>
          <w:sz w:val="28"/>
          <w:szCs w:val="28"/>
        </w:rPr>
        <w:t xml:space="preserve"> </w:t>
      </w:r>
      <w:r w:rsidR="000B2951">
        <w:rPr>
          <w:sz w:val="28"/>
          <w:szCs w:val="28"/>
        </w:rPr>
        <w:t xml:space="preserve">по </w:t>
      </w:r>
      <w:r w:rsidR="000B2951" w:rsidRPr="00DC060F">
        <w:rPr>
          <w:sz w:val="28"/>
          <w:szCs w:val="28"/>
        </w:rPr>
        <w:t>продаж</w:t>
      </w:r>
      <w:r w:rsidR="000B2951">
        <w:rPr>
          <w:sz w:val="28"/>
          <w:szCs w:val="28"/>
        </w:rPr>
        <w:t>е</w:t>
      </w:r>
      <w:r w:rsidR="000B2951" w:rsidRPr="00DC060F">
        <w:rPr>
          <w:sz w:val="28"/>
          <w:szCs w:val="28"/>
        </w:rPr>
        <w:t xml:space="preserve"> муниципального имущества</w:t>
      </w:r>
      <w:r w:rsidR="005E1FC0">
        <w:rPr>
          <w:snapToGrid w:val="0"/>
          <w:sz w:val="28"/>
          <w:szCs w:val="28"/>
        </w:rPr>
        <w:t xml:space="preserve"> от «__»__________ 2021</w:t>
      </w:r>
      <w:r w:rsidR="000B2951">
        <w:rPr>
          <w:snapToGrid w:val="0"/>
          <w:sz w:val="28"/>
          <w:szCs w:val="28"/>
        </w:rPr>
        <w:t xml:space="preserve"> года,</w:t>
      </w:r>
      <w:r w:rsidR="000B2951" w:rsidRPr="008A2FE0">
        <w:rPr>
          <w:snapToGrid w:val="0"/>
          <w:sz w:val="28"/>
          <w:szCs w:val="28"/>
        </w:rPr>
        <w:t xml:space="preserve"> Продавец  </w:t>
      </w:r>
      <w:r w:rsidR="000B2951">
        <w:rPr>
          <w:snapToGrid w:val="0"/>
          <w:sz w:val="28"/>
          <w:szCs w:val="28"/>
        </w:rPr>
        <w:t>продает, а Покупатель на условиях настоящего договора приобретает в собственность</w:t>
      </w:r>
      <w:r w:rsidR="000B2951" w:rsidRPr="00970C28">
        <w:rPr>
          <w:snapToGrid w:val="0"/>
          <w:sz w:val="28"/>
          <w:szCs w:val="28"/>
        </w:rPr>
        <w:t>:</w:t>
      </w:r>
      <w:r w:rsidR="000B2951">
        <w:rPr>
          <w:snapToGrid w:val="0"/>
          <w:sz w:val="28"/>
          <w:szCs w:val="28"/>
        </w:rPr>
        <w:t xml:space="preserve"> ____________________________</w:t>
      </w:r>
      <w:r w:rsidR="000B2951">
        <w:rPr>
          <w:sz w:val="28"/>
          <w:szCs w:val="28"/>
        </w:rPr>
        <w:t>___________.</w:t>
      </w:r>
      <w:r w:rsidR="000B2951">
        <w:rPr>
          <w:sz w:val="28"/>
          <w:szCs w:val="28"/>
        </w:rPr>
        <w:tab/>
      </w:r>
    </w:p>
    <w:p w:rsidR="000B2951" w:rsidRDefault="000B2951" w:rsidP="000B2951">
      <w:pPr>
        <w:contextualSpacing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6438D7">
        <w:rPr>
          <w:snapToGrid w:val="0"/>
          <w:sz w:val="28"/>
          <w:szCs w:val="28"/>
        </w:rPr>
        <w:t xml:space="preserve">1.2. Имущество, указанное в пункте 1.1., принадлежит </w:t>
      </w:r>
      <w:r w:rsidR="005E1FC0">
        <w:rPr>
          <w:snapToGrid w:val="0"/>
          <w:sz w:val="28"/>
          <w:szCs w:val="28"/>
        </w:rPr>
        <w:t>Зоркинскому</w:t>
      </w:r>
      <w:r w:rsidRPr="006438D7">
        <w:rPr>
          <w:snapToGrid w:val="0"/>
          <w:sz w:val="28"/>
          <w:szCs w:val="28"/>
        </w:rPr>
        <w:t xml:space="preserve"> муниципальному </w:t>
      </w:r>
      <w:r w:rsidR="005E1FC0">
        <w:rPr>
          <w:snapToGrid w:val="0"/>
          <w:sz w:val="28"/>
          <w:szCs w:val="28"/>
        </w:rPr>
        <w:t xml:space="preserve">образованию </w:t>
      </w:r>
      <w:r w:rsidRPr="006438D7">
        <w:rPr>
          <w:snapToGrid w:val="0"/>
          <w:sz w:val="28"/>
          <w:szCs w:val="28"/>
        </w:rPr>
        <w:t xml:space="preserve"> на основании </w:t>
      </w:r>
      <w:r>
        <w:rPr>
          <w:snapToGrid w:val="0"/>
          <w:sz w:val="28"/>
          <w:szCs w:val="28"/>
        </w:rPr>
        <w:t>______________________________</w:t>
      </w:r>
      <w:r w:rsidRPr="006438D7">
        <w:rPr>
          <w:snapToGrid w:val="0"/>
          <w:sz w:val="28"/>
          <w:szCs w:val="28"/>
        </w:rPr>
        <w:t>.</w:t>
      </w:r>
    </w:p>
    <w:p w:rsidR="000B2951" w:rsidRPr="006A0B9C" w:rsidRDefault="000B2951" w:rsidP="000B2951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1.3. </w:t>
      </w:r>
      <w:r w:rsidRPr="006A0B9C">
        <w:rPr>
          <w:snapToGrid w:val="0"/>
          <w:sz w:val="28"/>
          <w:szCs w:val="28"/>
        </w:rPr>
        <w:t>Указанный  Объект правами третьих лиц не обременен, в споре и под арестом не состоит. Продавец передает указанный Объект Покупателю свободным от любых прав и претензий третьих лиц, о которых в момент заключения настоящего договора он не мог не знать.</w:t>
      </w:r>
    </w:p>
    <w:p w:rsidR="000B2951" w:rsidRPr="009A0A00" w:rsidRDefault="000B2951" w:rsidP="000B2951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Объект Покупателем осмотрен, претензий к техническому состоянию Объекта не имеет.</w:t>
      </w:r>
    </w:p>
    <w:p w:rsidR="000B2951" w:rsidRDefault="000B2951" w:rsidP="000B2951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0B2951" w:rsidRPr="00BE5FB7" w:rsidRDefault="000B2951" w:rsidP="000B2951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2. ПОРЯДОК РАСЧЕТОВ.</w:t>
      </w:r>
    </w:p>
    <w:p w:rsidR="000B2951" w:rsidRPr="00C96FCE" w:rsidRDefault="000B2951" w:rsidP="000B2951">
      <w:pPr>
        <w:pStyle w:val="a5"/>
        <w:ind w:firstLine="708"/>
        <w:jc w:val="both"/>
        <w:rPr>
          <w:sz w:val="28"/>
          <w:szCs w:val="28"/>
        </w:rPr>
      </w:pPr>
      <w:r w:rsidRPr="00C44C71">
        <w:rPr>
          <w:snapToGrid w:val="0"/>
          <w:sz w:val="28"/>
          <w:szCs w:val="28"/>
        </w:rPr>
        <w:t>2.1.</w:t>
      </w:r>
      <w:r w:rsidR="00B670EC">
        <w:rPr>
          <w:snapToGrid w:val="0"/>
          <w:sz w:val="28"/>
          <w:szCs w:val="28"/>
        </w:rPr>
        <w:t xml:space="preserve"> </w:t>
      </w:r>
      <w:r w:rsidRPr="00C44C71">
        <w:rPr>
          <w:snapToGrid w:val="0"/>
          <w:sz w:val="28"/>
          <w:szCs w:val="28"/>
        </w:rPr>
        <w:t>Цена за имущество указанное в пункте 1.1. составляет</w:t>
      </w:r>
      <w:r>
        <w:rPr>
          <w:sz w:val="28"/>
          <w:szCs w:val="28"/>
        </w:rPr>
        <w:t>____</w:t>
      </w:r>
      <w:r w:rsidRPr="009C242A">
        <w:rPr>
          <w:sz w:val="28"/>
          <w:szCs w:val="28"/>
        </w:rPr>
        <w:t xml:space="preserve"> (</w:t>
      </w:r>
      <w:r>
        <w:rPr>
          <w:sz w:val="28"/>
          <w:szCs w:val="28"/>
        </w:rPr>
        <w:t>________</w:t>
      </w:r>
      <w:r w:rsidRPr="009C242A">
        <w:rPr>
          <w:sz w:val="28"/>
          <w:szCs w:val="28"/>
        </w:rPr>
        <w:t>) рублей</w:t>
      </w:r>
      <w:r w:rsidRPr="00C44C71">
        <w:rPr>
          <w:snapToGrid w:val="0"/>
          <w:sz w:val="28"/>
          <w:szCs w:val="28"/>
        </w:rPr>
        <w:t xml:space="preserve"> в соответствии с протоколом </w:t>
      </w:r>
      <w:r>
        <w:rPr>
          <w:snapToGrid w:val="0"/>
          <w:sz w:val="28"/>
          <w:szCs w:val="28"/>
        </w:rPr>
        <w:t xml:space="preserve">об итогах </w:t>
      </w:r>
      <w:r>
        <w:rPr>
          <w:sz w:val="28"/>
          <w:szCs w:val="28"/>
        </w:rPr>
        <w:t>аукциона по продаже муниципального имущества</w:t>
      </w:r>
      <w:r w:rsidR="00B670EC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 «__»__________ 20</w:t>
      </w:r>
      <w:r w:rsidR="005E1FC0">
        <w:rPr>
          <w:snapToGrid w:val="0"/>
          <w:sz w:val="28"/>
          <w:szCs w:val="28"/>
        </w:rPr>
        <w:t>21</w:t>
      </w:r>
      <w:r>
        <w:rPr>
          <w:snapToGrid w:val="0"/>
          <w:sz w:val="28"/>
          <w:szCs w:val="28"/>
        </w:rPr>
        <w:t xml:space="preserve"> года. Цена </w:t>
      </w:r>
      <w:r w:rsidRPr="00C44C71">
        <w:rPr>
          <w:snapToGrid w:val="0"/>
          <w:sz w:val="28"/>
          <w:szCs w:val="28"/>
        </w:rPr>
        <w:t>является окончательной и изменени</w:t>
      </w:r>
      <w:r>
        <w:rPr>
          <w:snapToGrid w:val="0"/>
          <w:sz w:val="28"/>
          <w:szCs w:val="28"/>
        </w:rPr>
        <w:t>ю</w:t>
      </w:r>
      <w:r w:rsidRPr="00C44C71">
        <w:rPr>
          <w:snapToGrid w:val="0"/>
          <w:sz w:val="28"/>
          <w:szCs w:val="28"/>
        </w:rPr>
        <w:t xml:space="preserve"> не подлежит.</w:t>
      </w:r>
    </w:p>
    <w:p w:rsidR="000B2951" w:rsidRPr="00866797" w:rsidRDefault="00B670EC" w:rsidP="00753759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 w:rsidR="000B2951">
        <w:rPr>
          <w:rFonts w:ascii="Times New Roman" w:hAnsi="Times New Roman"/>
          <w:snapToGrid w:val="0"/>
          <w:sz w:val="28"/>
          <w:szCs w:val="28"/>
        </w:rPr>
        <w:t>2.2</w:t>
      </w:r>
      <w:r w:rsidR="000B2951" w:rsidRPr="00970C28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2951" w:rsidRPr="00970C28">
        <w:rPr>
          <w:rFonts w:ascii="Times New Roman" w:hAnsi="Times New Roman"/>
          <w:snapToGrid w:val="0"/>
          <w:sz w:val="28"/>
          <w:szCs w:val="28"/>
        </w:rPr>
        <w:t>За   имущество указанное в пункте 1.1. уплачено Покупателем до подписания договора</w:t>
      </w:r>
      <w:r w:rsidR="005E1FC0">
        <w:rPr>
          <w:rFonts w:ascii="Times New Roman" w:hAnsi="Times New Roman"/>
          <w:sz w:val="28"/>
          <w:szCs w:val="28"/>
        </w:rPr>
        <w:t>________</w:t>
      </w:r>
      <w:r w:rsidR="000B2951" w:rsidRPr="00970C28">
        <w:rPr>
          <w:rFonts w:ascii="Times New Roman" w:hAnsi="Times New Roman"/>
          <w:sz w:val="28"/>
          <w:szCs w:val="28"/>
        </w:rPr>
        <w:t>(</w:t>
      </w:r>
      <w:r w:rsidR="000B2951">
        <w:rPr>
          <w:rFonts w:ascii="Times New Roman" w:hAnsi="Times New Roman"/>
          <w:sz w:val="28"/>
          <w:szCs w:val="28"/>
        </w:rPr>
        <w:t>_______________</w:t>
      </w:r>
      <w:r w:rsidR="000B2951" w:rsidRPr="00970C28">
        <w:rPr>
          <w:rFonts w:ascii="Times New Roman" w:hAnsi="Times New Roman"/>
          <w:sz w:val="28"/>
          <w:szCs w:val="28"/>
        </w:rPr>
        <w:t>) рублей</w:t>
      </w:r>
      <w:r w:rsidR="000B2951" w:rsidRPr="00970C28">
        <w:rPr>
          <w:rFonts w:ascii="Times New Roman" w:hAnsi="Times New Roman"/>
          <w:snapToGrid w:val="0"/>
          <w:sz w:val="28"/>
          <w:szCs w:val="28"/>
        </w:rPr>
        <w:t xml:space="preserve"> в качестве задатка, оставшаяся сумма</w:t>
      </w:r>
      <w:r w:rsidR="000B2951">
        <w:rPr>
          <w:rFonts w:ascii="Times New Roman" w:hAnsi="Times New Roman"/>
          <w:snapToGrid w:val="0"/>
          <w:sz w:val="28"/>
          <w:szCs w:val="28"/>
        </w:rPr>
        <w:t xml:space="preserve">, в размере __________ </w:t>
      </w:r>
      <w:r w:rsidR="000B2951" w:rsidRPr="005C0056">
        <w:rPr>
          <w:rFonts w:ascii="Times New Roman" w:hAnsi="Times New Roman"/>
          <w:snapToGrid w:val="0"/>
          <w:sz w:val="28"/>
          <w:szCs w:val="28"/>
        </w:rPr>
        <w:t>(</w:t>
      </w:r>
      <w:r w:rsidR="000B2951">
        <w:rPr>
          <w:rFonts w:ascii="Times New Roman" w:hAnsi="Times New Roman"/>
          <w:snapToGrid w:val="0"/>
          <w:sz w:val="28"/>
          <w:szCs w:val="28"/>
        </w:rPr>
        <w:t>___________</w:t>
      </w:r>
      <w:r w:rsidR="000B2951" w:rsidRPr="005C0056">
        <w:rPr>
          <w:rFonts w:ascii="Times New Roman" w:hAnsi="Times New Roman"/>
          <w:snapToGrid w:val="0"/>
          <w:sz w:val="28"/>
          <w:szCs w:val="28"/>
        </w:rPr>
        <w:t>) рублей, оплачивается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2951" w:rsidRPr="005C0056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0B2951" w:rsidRPr="00FC4038">
        <w:rPr>
          <w:rFonts w:ascii="Times New Roman" w:hAnsi="Times New Roman"/>
          <w:snapToGrid w:val="0"/>
          <w:sz w:val="28"/>
          <w:szCs w:val="28"/>
        </w:rPr>
        <w:t xml:space="preserve">течение 10 дней  с момента подписания настоящего договора путем перечисления суммы на счет Продавца </w:t>
      </w:r>
      <w:r w:rsidR="000B2951" w:rsidRPr="00866797">
        <w:rPr>
          <w:rFonts w:ascii="Times New Roman" w:hAnsi="Times New Roman"/>
          <w:snapToGrid w:val="0"/>
          <w:sz w:val="28"/>
          <w:szCs w:val="28"/>
        </w:rPr>
        <w:t xml:space="preserve">– </w:t>
      </w:r>
      <w:bookmarkStart w:id="8" w:name="_GoBack"/>
      <w:r w:rsidR="0014772A" w:rsidRPr="00866797">
        <w:rPr>
          <w:rFonts w:ascii="Times New Roman" w:hAnsi="Times New Roman"/>
          <w:snapToGrid w:val="0"/>
          <w:sz w:val="28"/>
          <w:szCs w:val="28"/>
        </w:rPr>
        <w:t xml:space="preserve">казначейский счет </w:t>
      </w:r>
      <w:bookmarkEnd w:id="8"/>
      <w:r w:rsidR="005E1FC0" w:rsidRPr="00866797">
        <w:rPr>
          <w:rFonts w:ascii="Times New Roman" w:hAnsi="Times New Roman"/>
          <w:snapToGrid w:val="0"/>
          <w:sz w:val="28"/>
          <w:szCs w:val="28"/>
        </w:rPr>
        <w:lastRenderedPageBreak/>
        <w:t xml:space="preserve">03100643000000016000, единый казначейский счет 40102810845370000052, БИК </w:t>
      </w:r>
      <w:r w:rsidR="005E1FC0" w:rsidRPr="00866797">
        <w:rPr>
          <w:rFonts w:ascii="Times New Roman" w:hAnsi="Times New Roman"/>
          <w:sz w:val="28"/>
          <w:szCs w:val="28"/>
        </w:rPr>
        <w:t>016311121</w:t>
      </w:r>
      <w:r w:rsidR="005E1FC0" w:rsidRPr="00866797">
        <w:rPr>
          <w:rFonts w:ascii="Times New Roman" w:hAnsi="Times New Roman"/>
          <w:snapToGrid w:val="0"/>
          <w:sz w:val="28"/>
          <w:szCs w:val="28"/>
        </w:rPr>
        <w:t xml:space="preserve">, ИНН </w:t>
      </w:r>
      <w:r w:rsidR="005E1FC0" w:rsidRPr="00866797">
        <w:rPr>
          <w:rFonts w:ascii="Times New Roman" w:hAnsi="Times New Roman"/>
          <w:sz w:val="28"/>
          <w:szCs w:val="28"/>
        </w:rPr>
        <w:t>6443011355</w:t>
      </w:r>
      <w:r w:rsidR="005E1FC0" w:rsidRPr="00866797">
        <w:rPr>
          <w:rFonts w:ascii="Times New Roman" w:hAnsi="Times New Roman"/>
          <w:snapToGrid w:val="0"/>
          <w:sz w:val="28"/>
          <w:szCs w:val="28"/>
        </w:rPr>
        <w:t xml:space="preserve">, КПП </w:t>
      </w:r>
      <w:r w:rsidR="005E1FC0" w:rsidRPr="00866797">
        <w:rPr>
          <w:rFonts w:ascii="Times New Roman" w:hAnsi="Times New Roman"/>
          <w:sz w:val="28"/>
          <w:szCs w:val="28"/>
        </w:rPr>
        <w:t>644301001</w:t>
      </w:r>
      <w:r w:rsidR="005E1FC0" w:rsidRPr="00866797">
        <w:rPr>
          <w:rFonts w:ascii="Times New Roman" w:hAnsi="Times New Roman"/>
          <w:snapToGrid w:val="0"/>
          <w:sz w:val="28"/>
          <w:szCs w:val="28"/>
        </w:rPr>
        <w:t>, продажа имущества  КБК 06211402053100000410, ОКТМО 63626430,   Банк получателя</w:t>
      </w:r>
      <w:r w:rsidR="0014772A" w:rsidRPr="00866797">
        <w:rPr>
          <w:rFonts w:ascii="Times New Roman" w:hAnsi="Times New Roman"/>
          <w:snapToGrid w:val="0"/>
          <w:sz w:val="28"/>
          <w:szCs w:val="28"/>
        </w:rPr>
        <w:t>:</w:t>
      </w:r>
      <w:r w:rsidR="005E1FC0" w:rsidRPr="00866797">
        <w:rPr>
          <w:rFonts w:ascii="Times New Roman" w:hAnsi="Times New Roman"/>
          <w:snapToGrid w:val="0"/>
          <w:sz w:val="28"/>
          <w:szCs w:val="28"/>
        </w:rPr>
        <w:t xml:space="preserve"> Отделение Саратов Банка России//УФК по Саратовской области, г. Саратов, получатель: </w:t>
      </w:r>
      <w:r w:rsidR="00F40B21" w:rsidRPr="00866797">
        <w:rPr>
          <w:rFonts w:ascii="Times New Roman" w:hAnsi="Times New Roman"/>
          <w:snapToGrid w:val="0"/>
          <w:sz w:val="28"/>
          <w:szCs w:val="28"/>
        </w:rPr>
        <w:t>Управление Федерального казначейства</w:t>
      </w:r>
      <w:r w:rsidR="005E1FC0" w:rsidRPr="00866797">
        <w:rPr>
          <w:rFonts w:ascii="Times New Roman" w:hAnsi="Times New Roman"/>
          <w:snapToGrid w:val="0"/>
          <w:sz w:val="28"/>
          <w:szCs w:val="28"/>
        </w:rPr>
        <w:t xml:space="preserve"> по Саратовской области (Администрация Марксовского муниципального района).</w:t>
      </w:r>
    </w:p>
    <w:p w:rsidR="000B2951" w:rsidRDefault="000B2951" w:rsidP="000B2951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.Обязательства Покупателя по оплате имущества считаются выполненными с момента поступления денежных средств  в  полном объеме на счет Продавца. </w:t>
      </w:r>
    </w:p>
    <w:p w:rsidR="000B2951" w:rsidRPr="00DC060F" w:rsidRDefault="000B2951" w:rsidP="000B2951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2.4. Оплата НДС в  размере _____________ (__________) 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850FC3" w:rsidRDefault="00850FC3" w:rsidP="000B2951">
      <w:pPr>
        <w:contextualSpacing/>
        <w:jc w:val="both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3. СРОКИ ИСПОЛНЕНИЯ ОБЯЗАТЕЛЬСТВ.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.1.  Имущество, указанное в пункте 1.1. настоящего договора, должно быть передано Покупателю по акту приема-передачи согласно статьи 556 ГК Российской Федерации.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.2. С даты подписания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  ОБЯЗАТЕЛЬСТВА  СТОРОН.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5. ОТВЕТСТВЕННОСТЬ  СТОРОН.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 xml:space="preserve">.2.  Сторона, которая не выполняет своего обязательства, по причинам, указанным в пункте </w:t>
      </w: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настоящего договора, должна известить другую сторону о препятствии, и его влиянии на исполнение обязательств по договору.</w:t>
      </w:r>
    </w:p>
    <w:p w:rsidR="00850FC3" w:rsidRPr="00C96FCE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.3. Если обязательства  непреодолимой силы действуют на протяжении установленных договором сроков и не обнаруживают признаков прекращения</w:t>
      </w:r>
      <w:r>
        <w:rPr>
          <w:snapToGrid w:val="0"/>
          <w:sz w:val="28"/>
          <w:szCs w:val="28"/>
        </w:rPr>
        <w:t>,</w:t>
      </w:r>
      <w:r w:rsidRPr="00970C28">
        <w:rPr>
          <w:snapToGrid w:val="0"/>
          <w:sz w:val="28"/>
          <w:szCs w:val="28"/>
        </w:rPr>
        <w:t xml:space="preserve"> настоящий договор может быть расторгнут Продавцом и Покупателем путем направления уведомления другой стороне.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 ПОРЯДОК РАЗРЕШЕНИЯ СПОРОВ.</w:t>
      </w:r>
    </w:p>
    <w:p w:rsidR="00850FC3" w:rsidRPr="007965A4" w:rsidRDefault="00850FC3" w:rsidP="00850FC3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965A4">
        <w:rPr>
          <w:sz w:val="28"/>
          <w:szCs w:val="28"/>
        </w:rPr>
        <w:lastRenderedPageBreak/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7. ПРОЧИЕ УСЛОВИЯ.</w:t>
      </w:r>
    </w:p>
    <w:p w:rsidR="00850FC3" w:rsidRPr="00970C28" w:rsidRDefault="00850FC3" w:rsidP="00850FC3">
      <w:pPr>
        <w:pStyle w:val="a5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C28">
        <w:rPr>
          <w:sz w:val="28"/>
          <w:szCs w:val="28"/>
        </w:rPr>
        <w:t xml:space="preserve">.1.  Настоящий договор составлен в трех экземплярах, имеющих одинаковую юридическую силу - </w:t>
      </w:r>
      <w:r w:rsidRPr="006C6FEE">
        <w:rPr>
          <w:sz w:val="28"/>
          <w:szCs w:val="28"/>
        </w:rPr>
        <w:t xml:space="preserve">по одному экземпляру для каждой из сторон  и один для хранения в архивных делах </w:t>
      </w:r>
      <w:r w:rsidRPr="007A3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A3796">
        <w:rPr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70C28">
        <w:rPr>
          <w:sz w:val="28"/>
          <w:szCs w:val="28"/>
        </w:rPr>
        <w:t>.</w:t>
      </w:r>
    </w:p>
    <w:p w:rsidR="00850FC3" w:rsidRPr="00C96FCE" w:rsidRDefault="00850FC3" w:rsidP="00850FC3">
      <w:pPr>
        <w:widowControl w:val="0"/>
        <w:tabs>
          <w:tab w:val="num" w:pos="130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7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8. ЮРИДИЧЕСКИЕ АДРЕСА И  РЕКВИЗИТЫ СТОРОН.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970C28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850FC3" w:rsidRPr="00866797" w:rsidTr="00850FC3">
        <w:tc>
          <w:tcPr>
            <w:tcW w:w="5006" w:type="dxa"/>
          </w:tcPr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Зоркинского муниципального образования Марксовского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муниципального района  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Саратовской области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4130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74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Саратовская область, Марксовский район,с. Зоркино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ул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Ленина, д.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25</w:t>
            </w: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34</w:t>
            </w:r>
          </w:p>
          <w:p w:rsidR="00753759" w:rsidRPr="00866797" w:rsidRDefault="0014772A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Казначейский счет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03100643000000016000</w:t>
            </w:r>
          </w:p>
          <w:p w:rsidR="00850FC3" w:rsidRPr="00866797" w:rsidRDefault="00753759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Единый казначейский счет 40102810845370000052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Отделение Саратов </w:t>
            </w:r>
            <w:r w:rsidR="00753759"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Банка России//УФК по Саратовской области г. Саратов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866797" w:rsidRDefault="00753759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БИК 016311121</w:t>
            </w:r>
          </w:p>
          <w:p w:rsidR="00850FC3" w:rsidRPr="00866797" w:rsidRDefault="00753759" w:rsidP="00850FC3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>ОГРН 1066443000238</w:t>
            </w:r>
          </w:p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 xml:space="preserve">Глава </w:t>
            </w:r>
            <w:r w:rsidR="00753759" w:rsidRPr="00866797">
              <w:rPr>
                <w:sz w:val="28"/>
                <w:szCs w:val="28"/>
              </w:rPr>
              <w:t>Зоркинского</w:t>
            </w:r>
          </w:p>
          <w:p w:rsidR="00850FC3" w:rsidRPr="00866797" w:rsidRDefault="00753759" w:rsidP="00850FC3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>муниципального образования</w:t>
            </w:r>
          </w:p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 w:rsidRPr="00866797">
              <w:rPr>
                <w:noProof/>
                <w:sz w:val="28"/>
                <w:szCs w:val="28"/>
              </w:rPr>
              <w:t>____________________</w:t>
            </w:r>
          </w:p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</w:p>
        </w:tc>
        <w:tc>
          <w:tcPr>
            <w:tcW w:w="5006" w:type="dxa"/>
          </w:tcPr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  <w:r w:rsidRPr="00866797">
              <w:rPr>
                <w:noProof/>
                <w:sz w:val="28"/>
                <w:szCs w:val="28"/>
              </w:rPr>
              <w:t>___________________</w:t>
            </w: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866797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FB42B8" w:rsidRPr="00FB42B8" w:rsidRDefault="00FB42B8" w:rsidP="00FB42B8">
      <w:pPr>
        <w:jc w:val="both"/>
        <w:rPr>
          <w:rStyle w:val="af6"/>
          <w:b w:val="0"/>
          <w:color w:val="000000" w:themeColor="text1"/>
          <w:sz w:val="20"/>
          <w:szCs w:val="20"/>
        </w:rPr>
      </w:pPr>
      <w:r w:rsidRPr="00FB42B8">
        <w:rPr>
          <w:rStyle w:val="af6"/>
          <w:b w:val="0"/>
          <w:color w:val="000000" w:themeColor="text1"/>
          <w:sz w:val="20"/>
          <w:szCs w:val="20"/>
        </w:rPr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FB42B8" w:rsidRPr="001B1212" w:rsidRDefault="00FB42B8" w:rsidP="00FB42B8">
      <w:pPr>
        <w:rPr>
          <w:rStyle w:val="af6"/>
          <w:b w:val="0"/>
          <w:sz w:val="20"/>
          <w:szCs w:val="20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CC3D6B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47"/>
      </w:tblGrid>
      <w:tr w:rsidR="00850FC3" w:rsidTr="00DC678B">
        <w:tc>
          <w:tcPr>
            <w:tcW w:w="4723" w:type="dxa"/>
          </w:tcPr>
          <w:p w:rsidR="00850FC3" w:rsidRDefault="00850FC3" w:rsidP="00850FC3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4847" w:type="dxa"/>
          </w:tcPr>
          <w:p w:rsidR="00850FC3" w:rsidRPr="007965A4" w:rsidRDefault="00850FC3" w:rsidP="00850FC3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b w:val="0"/>
                <w:sz w:val="28"/>
                <w:szCs w:val="28"/>
              </w:rPr>
            </w:pPr>
            <w:r w:rsidRPr="007965A4">
              <w:rPr>
                <w:rStyle w:val="FontStyle22"/>
                <w:b w:val="0"/>
                <w:sz w:val="28"/>
                <w:szCs w:val="28"/>
              </w:rPr>
              <w:t>Приложение к договору купли-продажи муниципального имущества № _______ от ___________________г.</w:t>
            </w:r>
          </w:p>
        </w:tc>
      </w:tr>
    </w:tbl>
    <w:p w:rsidR="00850FC3" w:rsidRPr="009F2659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Pr="003B0B2A" w:rsidRDefault="00850FC3" w:rsidP="00850FC3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850FC3" w:rsidRDefault="00850FC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850FC3" w:rsidRDefault="00DA647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0FC3">
        <w:rPr>
          <w:sz w:val="28"/>
          <w:szCs w:val="28"/>
        </w:rPr>
        <w:t>риема – передачи</w:t>
      </w:r>
    </w:p>
    <w:p w:rsidR="00753759" w:rsidRDefault="00753759" w:rsidP="00753759">
      <w:pPr>
        <w:jc w:val="both"/>
        <w:rPr>
          <w:sz w:val="28"/>
          <w:szCs w:val="28"/>
        </w:rPr>
      </w:pPr>
      <w:r>
        <w:rPr>
          <w:sz w:val="28"/>
          <w:szCs w:val="28"/>
        </w:rPr>
        <w:t>с. Зоркино</w:t>
      </w:r>
      <w:r w:rsidR="00850F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«___»_______________г.</w:t>
      </w:r>
    </w:p>
    <w:p w:rsidR="00753759" w:rsidRDefault="00753759" w:rsidP="00753759">
      <w:pPr>
        <w:jc w:val="both"/>
        <w:rPr>
          <w:sz w:val="28"/>
          <w:szCs w:val="28"/>
        </w:rPr>
      </w:pPr>
    </w:p>
    <w:p w:rsidR="00850FC3" w:rsidRDefault="00850FC3" w:rsidP="00850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0FC3" w:rsidRPr="005569E9" w:rsidRDefault="00850FC3" w:rsidP="00850FC3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895E7E">
        <w:rPr>
          <w:snapToGrid w:val="0"/>
          <w:sz w:val="28"/>
          <w:szCs w:val="28"/>
        </w:rPr>
        <w:t xml:space="preserve">дминистрация </w:t>
      </w:r>
      <w:r w:rsidR="00753759">
        <w:rPr>
          <w:snapToGrid w:val="0"/>
          <w:sz w:val="28"/>
          <w:szCs w:val="28"/>
        </w:rPr>
        <w:t>Зоркинского муниципального образования Марксо</w:t>
      </w:r>
      <w:r w:rsidRPr="00895E7E">
        <w:rPr>
          <w:snapToGrid w:val="0"/>
          <w:sz w:val="28"/>
          <w:szCs w:val="28"/>
        </w:rPr>
        <w:t xml:space="preserve">вского муниципального района Саратовской области, в  лице </w:t>
      </w:r>
      <w:r>
        <w:rPr>
          <w:snapToGrid w:val="0"/>
          <w:sz w:val="28"/>
          <w:szCs w:val="28"/>
        </w:rPr>
        <w:t>_________________________</w:t>
      </w:r>
      <w:r w:rsidRPr="00895E7E">
        <w:rPr>
          <w:snapToGrid w:val="0"/>
          <w:sz w:val="28"/>
          <w:szCs w:val="28"/>
        </w:rPr>
        <w:t xml:space="preserve">, </w:t>
      </w:r>
      <w:r w:rsidR="00753759">
        <w:rPr>
          <w:snapToGrid w:val="0"/>
          <w:color w:val="000000"/>
          <w:sz w:val="28"/>
          <w:szCs w:val="28"/>
        </w:rPr>
        <w:t>действующей</w:t>
      </w:r>
      <w:r w:rsidRPr="00895E7E">
        <w:rPr>
          <w:snapToGrid w:val="0"/>
          <w:color w:val="000000"/>
          <w:sz w:val="28"/>
          <w:szCs w:val="28"/>
        </w:rPr>
        <w:t xml:space="preserve"> на основании Устава </w:t>
      </w:r>
      <w:r w:rsidR="00753759">
        <w:rPr>
          <w:snapToGrid w:val="0"/>
          <w:color w:val="000000"/>
          <w:sz w:val="28"/>
          <w:szCs w:val="28"/>
        </w:rPr>
        <w:t>Зоркинского</w:t>
      </w:r>
      <w:r w:rsidRPr="00895E7E">
        <w:rPr>
          <w:snapToGrid w:val="0"/>
          <w:color w:val="000000"/>
          <w:sz w:val="28"/>
          <w:szCs w:val="28"/>
        </w:rPr>
        <w:t xml:space="preserve"> муниципального </w:t>
      </w:r>
      <w:r w:rsidR="00753759">
        <w:rPr>
          <w:snapToGrid w:val="0"/>
          <w:color w:val="000000"/>
          <w:sz w:val="28"/>
          <w:szCs w:val="28"/>
        </w:rPr>
        <w:t>образования</w:t>
      </w:r>
      <w:r w:rsidRPr="00895E7E">
        <w:rPr>
          <w:snapToGrid w:val="0"/>
          <w:color w:val="000000"/>
          <w:sz w:val="28"/>
          <w:szCs w:val="28"/>
        </w:rPr>
        <w:t>,</w:t>
      </w:r>
      <w:r w:rsidR="00B670EC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именуемая в дальнейшем «</w:t>
      </w:r>
      <w:r w:rsidRPr="00895E7E">
        <w:rPr>
          <w:snapToGrid w:val="0"/>
          <w:sz w:val="28"/>
          <w:szCs w:val="28"/>
        </w:rPr>
        <w:t>Продавец</w:t>
      </w:r>
      <w:r>
        <w:rPr>
          <w:snapToGrid w:val="0"/>
          <w:sz w:val="28"/>
          <w:szCs w:val="28"/>
        </w:rPr>
        <w:t>»</w:t>
      </w:r>
      <w:r w:rsidRPr="00895E7E">
        <w:rPr>
          <w:noProof/>
          <w:sz w:val="28"/>
          <w:szCs w:val="28"/>
        </w:rPr>
        <w:t xml:space="preserve">с однойстороны, и </w:t>
      </w:r>
      <w:r>
        <w:rPr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, </w:t>
      </w:r>
      <w:r w:rsidRPr="006C6FEE">
        <w:rPr>
          <w:rStyle w:val="a6"/>
          <w:rFonts w:eastAsiaTheme="minorEastAsia"/>
          <w:sz w:val="28"/>
          <w:szCs w:val="28"/>
        </w:rPr>
        <w:t>именуемый в  дальнейшем «Покупатель»</w:t>
      </w:r>
      <w:r w:rsidRPr="00895E7E">
        <w:rPr>
          <w:snapToGrid w:val="0"/>
          <w:sz w:val="28"/>
          <w:szCs w:val="28"/>
        </w:rPr>
        <w:t xml:space="preserve">с другой стороны, составили настоящий акт о том, что </w:t>
      </w:r>
      <w:r>
        <w:rPr>
          <w:snapToGrid w:val="0"/>
          <w:sz w:val="28"/>
          <w:szCs w:val="28"/>
        </w:rPr>
        <w:t xml:space="preserve">в соответствии с </w:t>
      </w:r>
      <w:r w:rsidRPr="00895E7E">
        <w:rPr>
          <w:snapToGrid w:val="0"/>
          <w:sz w:val="28"/>
          <w:szCs w:val="28"/>
        </w:rPr>
        <w:t xml:space="preserve"> договор</w:t>
      </w:r>
      <w:r>
        <w:rPr>
          <w:snapToGrid w:val="0"/>
          <w:sz w:val="28"/>
          <w:szCs w:val="28"/>
        </w:rPr>
        <w:t>ом</w:t>
      </w:r>
      <w:r w:rsidRPr="00895E7E">
        <w:rPr>
          <w:snapToGrid w:val="0"/>
          <w:sz w:val="28"/>
          <w:szCs w:val="28"/>
        </w:rPr>
        <w:t xml:space="preserve"> купли-продажи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_______________</w:t>
      </w:r>
      <w:r w:rsidRPr="00895E7E">
        <w:rPr>
          <w:snapToGrid w:val="0"/>
          <w:sz w:val="28"/>
          <w:szCs w:val="28"/>
        </w:rPr>
        <w:t xml:space="preserve"> года, Продавец передает, а Покупатель принимает:</w:t>
      </w:r>
      <w:r>
        <w:rPr>
          <w:sz w:val="28"/>
          <w:szCs w:val="28"/>
        </w:rPr>
        <w:t>_____________________.</w:t>
      </w:r>
    </w:p>
    <w:p w:rsidR="00850FC3" w:rsidRDefault="00850FC3" w:rsidP="00850FC3">
      <w:pPr>
        <w:ind w:right="-6"/>
        <w:jc w:val="both"/>
        <w:rPr>
          <w:sz w:val="28"/>
          <w:szCs w:val="28"/>
        </w:rPr>
      </w:pPr>
    </w:p>
    <w:p w:rsidR="00850FC3" w:rsidRPr="00895E7E" w:rsidRDefault="00850FC3" w:rsidP="00850FC3">
      <w:pPr>
        <w:ind w:right="-6" w:firstLine="708"/>
        <w:jc w:val="both"/>
        <w:rPr>
          <w:snapToGrid w:val="0"/>
          <w:sz w:val="28"/>
          <w:szCs w:val="28"/>
        </w:rPr>
      </w:pPr>
      <w:r w:rsidRPr="00895E7E">
        <w:rPr>
          <w:snapToGrid w:val="0"/>
          <w:sz w:val="28"/>
          <w:szCs w:val="28"/>
        </w:rPr>
        <w:t xml:space="preserve">Взаимные претензии отсутствуют. Оплата по договору купли-продажи  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>произведена полностью, в сроки указанные в договоре.</w:t>
      </w:r>
    </w:p>
    <w:p w:rsidR="00850FC3" w:rsidRPr="00895E7E" w:rsidRDefault="00850FC3" w:rsidP="00850FC3">
      <w:pPr>
        <w:widowControl w:val="0"/>
        <w:ind w:right="-6" w:firstLine="144"/>
        <w:jc w:val="both"/>
        <w:rPr>
          <w:sz w:val="28"/>
          <w:szCs w:val="28"/>
        </w:rPr>
      </w:pPr>
    </w:p>
    <w:p w:rsidR="00850FC3" w:rsidRPr="006C6FEE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C6FEE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5211"/>
        <w:gridCol w:w="4359"/>
      </w:tblGrid>
      <w:tr w:rsidR="00850FC3" w:rsidRPr="00866797" w:rsidTr="00B84B34">
        <w:tc>
          <w:tcPr>
            <w:tcW w:w="5211" w:type="dxa"/>
          </w:tcPr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Администрация Зоркинского муниципального образования Марксовского                                        муниципального района   Саратовской области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413074, Саратовская область, Марксовский район,с. Зоркино,ул. Ленина, д. 30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8(84567)6-25-34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Казначейский счет 03100643000000016000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Единый казначейский счет 40102810845370000052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Отделение Саратов Банка России//УФК по Саратовской области г. Саратов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КПП 644301001                                     </w:t>
            </w:r>
          </w:p>
          <w:p w:rsidR="00B84B34" w:rsidRPr="00866797" w:rsidRDefault="00B84B34" w:rsidP="00B84B34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БИК 016311121</w:t>
            </w:r>
          </w:p>
          <w:p w:rsidR="00B84B34" w:rsidRPr="00866797" w:rsidRDefault="00B84B34" w:rsidP="00B84B34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>ОГРН 1066443000238</w:t>
            </w:r>
          </w:p>
          <w:p w:rsidR="00B84B34" w:rsidRPr="00866797" w:rsidRDefault="00B84B34" w:rsidP="00B84B34">
            <w:pPr>
              <w:jc w:val="both"/>
              <w:rPr>
                <w:sz w:val="28"/>
                <w:szCs w:val="28"/>
              </w:rPr>
            </w:pPr>
          </w:p>
          <w:p w:rsidR="00B84B34" w:rsidRPr="00866797" w:rsidRDefault="00B84B34" w:rsidP="00B84B34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>Глава Зоркинского</w:t>
            </w:r>
          </w:p>
          <w:p w:rsidR="00B84B34" w:rsidRPr="00866797" w:rsidRDefault="00B84B34" w:rsidP="00B84B34">
            <w:pPr>
              <w:jc w:val="both"/>
              <w:rPr>
                <w:sz w:val="28"/>
                <w:szCs w:val="28"/>
              </w:rPr>
            </w:pPr>
            <w:r w:rsidRPr="00866797">
              <w:rPr>
                <w:sz w:val="28"/>
                <w:szCs w:val="28"/>
              </w:rPr>
              <w:t>муниципального образования</w:t>
            </w:r>
          </w:p>
          <w:p w:rsidR="00B84B34" w:rsidRPr="00866797" w:rsidRDefault="00B84B34" w:rsidP="00B84B34">
            <w:pPr>
              <w:jc w:val="both"/>
              <w:rPr>
                <w:sz w:val="28"/>
                <w:szCs w:val="28"/>
              </w:rPr>
            </w:pPr>
          </w:p>
          <w:p w:rsidR="00B84B34" w:rsidRPr="00866797" w:rsidRDefault="00B84B34" w:rsidP="00B84B34">
            <w:pPr>
              <w:jc w:val="both"/>
              <w:rPr>
                <w:noProof/>
                <w:sz w:val="28"/>
                <w:szCs w:val="28"/>
              </w:rPr>
            </w:pPr>
            <w:r w:rsidRPr="00866797">
              <w:rPr>
                <w:noProof/>
                <w:sz w:val="28"/>
                <w:szCs w:val="28"/>
              </w:rPr>
              <w:t>____________________</w:t>
            </w:r>
          </w:p>
          <w:p w:rsidR="00850FC3" w:rsidRPr="00866797" w:rsidRDefault="00B84B34" w:rsidP="00B84B3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66797">
              <w:rPr>
                <w:rFonts w:ascii="Times New Roman" w:hAnsi="Times New Roman" w:cs="Times New Roman"/>
                <w:noProof/>
                <w:sz w:val="28"/>
                <w:szCs w:val="28"/>
              </w:rPr>
              <w:t>М.П.</w:t>
            </w:r>
          </w:p>
        </w:tc>
        <w:tc>
          <w:tcPr>
            <w:tcW w:w="4359" w:type="dxa"/>
          </w:tcPr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753759" w:rsidRPr="00866797" w:rsidRDefault="00753759" w:rsidP="00850FC3">
            <w:pPr>
              <w:rPr>
                <w:noProof/>
                <w:sz w:val="28"/>
                <w:szCs w:val="28"/>
              </w:rPr>
            </w:pPr>
          </w:p>
          <w:p w:rsidR="00850FC3" w:rsidRPr="00866797" w:rsidRDefault="00850FC3" w:rsidP="00850FC3">
            <w:pPr>
              <w:rPr>
                <w:noProof/>
                <w:sz w:val="28"/>
                <w:szCs w:val="28"/>
              </w:rPr>
            </w:pPr>
            <w:r w:rsidRPr="00866797">
              <w:rPr>
                <w:noProof/>
                <w:sz w:val="28"/>
                <w:szCs w:val="28"/>
              </w:rPr>
              <w:t>___________________</w:t>
            </w:r>
          </w:p>
          <w:p w:rsidR="00850FC3" w:rsidRPr="00866797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850FC3" w:rsidRDefault="00850FC3" w:rsidP="00850FC3">
      <w:pPr>
        <w:rPr>
          <w:sz w:val="28"/>
          <w:szCs w:val="28"/>
        </w:rPr>
      </w:pPr>
    </w:p>
    <w:p w:rsidR="00F6655A" w:rsidRDefault="00F6655A" w:rsidP="00850FC3">
      <w:pPr>
        <w:contextualSpacing/>
        <w:rPr>
          <w:sz w:val="28"/>
          <w:szCs w:val="28"/>
        </w:rPr>
      </w:pPr>
    </w:p>
    <w:p w:rsidR="00CC3D6B" w:rsidRDefault="00CC3D6B" w:rsidP="00405123">
      <w:pPr>
        <w:jc w:val="both"/>
        <w:rPr>
          <w:sz w:val="28"/>
          <w:szCs w:val="28"/>
        </w:rPr>
      </w:pPr>
    </w:p>
    <w:p w:rsidR="00046C4A" w:rsidRDefault="00046C4A" w:rsidP="00405123">
      <w:pPr>
        <w:jc w:val="both"/>
        <w:rPr>
          <w:sz w:val="28"/>
          <w:szCs w:val="28"/>
        </w:rPr>
      </w:pPr>
    </w:p>
    <w:p w:rsidR="00850FC3" w:rsidRPr="00CC5EF0" w:rsidRDefault="00850FC3" w:rsidP="00B670EC">
      <w:pPr>
        <w:contextualSpacing/>
        <w:jc w:val="right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 w:rsidR="000D23D6">
        <w:rPr>
          <w:sz w:val="28"/>
          <w:szCs w:val="28"/>
        </w:rPr>
        <w:t>3</w:t>
      </w:r>
    </w:p>
    <w:p w:rsidR="00850FC3" w:rsidRPr="00CC5EF0" w:rsidRDefault="00850FC3" w:rsidP="00B670EC">
      <w:pPr>
        <w:contextualSpacing/>
        <w:jc w:val="right"/>
        <w:rPr>
          <w:sz w:val="28"/>
          <w:szCs w:val="28"/>
        </w:rPr>
      </w:pPr>
      <w:r w:rsidRPr="00CC5EF0">
        <w:rPr>
          <w:sz w:val="28"/>
          <w:szCs w:val="28"/>
        </w:rPr>
        <w:t>к постановлению      администрации</w:t>
      </w:r>
    </w:p>
    <w:p w:rsidR="00850FC3" w:rsidRPr="00CC5EF0" w:rsidRDefault="00850FC3" w:rsidP="00B670EC">
      <w:pPr>
        <w:contextualSpacing/>
        <w:jc w:val="right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</w:t>
      </w:r>
      <w:r w:rsidR="00866797">
        <w:rPr>
          <w:sz w:val="28"/>
          <w:szCs w:val="28"/>
        </w:rPr>
        <w:t xml:space="preserve">Зоркинского </w:t>
      </w:r>
      <w:r w:rsidRPr="00CC5EF0">
        <w:rPr>
          <w:sz w:val="28"/>
          <w:szCs w:val="28"/>
        </w:rPr>
        <w:t xml:space="preserve">муниципального </w:t>
      </w:r>
      <w:r w:rsidR="00866797">
        <w:rPr>
          <w:sz w:val="28"/>
          <w:szCs w:val="28"/>
        </w:rPr>
        <w:t>образования</w:t>
      </w:r>
    </w:p>
    <w:p w:rsidR="00850FC3" w:rsidRDefault="00195F78" w:rsidP="00B670EC">
      <w:pPr>
        <w:pStyle w:val="a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5F51">
        <w:rPr>
          <w:sz w:val="28"/>
          <w:szCs w:val="28"/>
        </w:rPr>
        <w:t xml:space="preserve"> 09.06.2021 г. </w:t>
      </w:r>
      <w:r>
        <w:rPr>
          <w:sz w:val="28"/>
          <w:szCs w:val="28"/>
        </w:rPr>
        <w:t xml:space="preserve"> №</w:t>
      </w:r>
      <w:r w:rsidR="00E052E0">
        <w:rPr>
          <w:sz w:val="28"/>
          <w:szCs w:val="28"/>
        </w:rPr>
        <w:t xml:space="preserve"> 36</w:t>
      </w:r>
    </w:p>
    <w:p w:rsidR="00850FC3" w:rsidRDefault="00850FC3" w:rsidP="00850FC3">
      <w:pPr>
        <w:pStyle w:val="a5"/>
        <w:contextualSpacing/>
        <w:rPr>
          <w:sz w:val="28"/>
          <w:szCs w:val="28"/>
        </w:rPr>
      </w:pPr>
    </w:p>
    <w:p w:rsidR="00850FC3" w:rsidRPr="00CC5EF0" w:rsidRDefault="00850FC3" w:rsidP="00850FC3">
      <w:pPr>
        <w:contextualSpacing/>
        <w:jc w:val="center"/>
        <w:rPr>
          <w:sz w:val="28"/>
          <w:szCs w:val="28"/>
        </w:rPr>
      </w:pPr>
      <w:r w:rsidRPr="00CC5EF0">
        <w:rPr>
          <w:sz w:val="28"/>
          <w:szCs w:val="28"/>
        </w:rPr>
        <w:t>Состав комиссии</w:t>
      </w:r>
    </w:p>
    <w:p w:rsidR="00850FC3" w:rsidRPr="00AC532D" w:rsidRDefault="00AF0A0A" w:rsidP="00850FC3">
      <w:pPr>
        <w:contextualSpacing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аукциона</w:t>
      </w:r>
      <w:r w:rsidR="00B67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</w:t>
      </w:r>
    </w:p>
    <w:p w:rsidR="00DA6347" w:rsidRDefault="00DA6347" w:rsidP="00850FC3">
      <w:pPr>
        <w:contextualSpacing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663"/>
        <w:gridCol w:w="2835"/>
      </w:tblGrid>
      <w:tr w:rsidR="00850FC3" w:rsidRPr="001B36E1" w:rsidTr="003243C1">
        <w:trPr>
          <w:trHeight w:val="876"/>
        </w:trPr>
        <w:tc>
          <w:tcPr>
            <w:tcW w:w="6663" w:type="dxa"/>
            <w:shd w:val="clear" w:color="auto" w:fill="auto"/>
          </w:tcPr>
          <w:p w:rsidR="001B62FB" w:rsidRDefault="001B62FB" w:rsidP="00DA6347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753759" w:rsidP="00DA6347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Зоркинского муниципального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7E74E9" w:rsidRDefault="007E74E9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3243C1" w:rsidP="00AD67E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67E2">
              <w:rPr>
                <w:sz w:val="28"/>
                <w:szCs w:val="28"/>
              </w:rPr>
              <w:t>Е.С.Пономарева</w:t>
            </w:r>
          </w:p>
        </w:tc>
      </w:tr>
      <w:tr w:rsidR="00850FC3" w:rsidRPr="001B36E1" w:rsidTr="003243C1">
        <w:trPr>
          <w:trHeight w:val="1172"/>
        </w:trPr>
        <w:tc>
          <w:tcPr>
            <w:tcW w:w="6663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AD67E2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Зоркинского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AD67E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67E2">
              <w:rPr>
                <w:sz w:val="28"/>
                <w:szCs w:val="28"/>
              </w:rPr>
              <w:t>Н.Н. Головатенко</w:t>
            </w:r>
          </w:p>
        </w:tc>
      </w:tr>
      <w:tr w:rsidR="00850FC3" w:rsidRPr="001B36E1" w:rsidTr="00705F51">
        <w:trPr>
          <w:trHeight w:val="370"/>
        </w:trPr>
        <w:tc>
          <w:tcPr>
            <w:tcW w:w="6663" w:type="dxa"/>
            <w:shd w:val="clear" w:color="auto" w:fill="auto"/>
          </w:tcPr>
          <w:p w:rsidR="00850FC3" w:rsidRDefault="00705F51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B36E1">
              <w:rPr>
                <w:sz w:val="28"/>
                <w:szCs w:val="28"/>
              </w:rPr>
              <w:t>Члены комиссии:</w:t>
            </w: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5F51" w:rsidRDefault="00705F51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7E74E9" w:rsidP="00705F51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RPr="001B36E1" w:rsidTr="003243C1">
        <w:trPr>
          <w:trHeight w:val="284"/>
        </w:trPr>
        <w:tc>
          <w:tcPr>
            <w:tcW w:w="6663" w:type="dxa"/>
            <w:shd w:val="clear" w:color="auto" w:fill="auto"/>
          </w:tcPr>
          <w:p w:rsidR="007E74E9" w:rsidRDefault="00705F51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Зоркинского муниципального образования</w:t>
            </w:r>
          </w:p>
          <w:p w:rsidR="00850FC3" w:rsidRPr="001B36E1" w:rsidRDefault="00850FC3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05F51" w:rsidRDefault="00705F51" w:rsidP="00705F51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Т.В. Папуця</w:t>
            </w: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Tr="00DC678B">
        <w:trPr>
          <w:trHeight w:val="1304"/>
        </w:trPr>
        <w:tc>
          <w:tcPr>
            <w:tcW w:w="6663" w:type="dxa"/>
            <w:shd w:val="clear" w:color="auto" w:fill="auto"/>
          </w:tcPr>
          <w:p w:rsidR="00850FC3" w:rsidRDefault="00AD67E2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Зоркинского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850FC3" w:rsidRDefault="00705F51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Т.И. Колесникова</w:t>
            </w:r>
          </w:p>
          <w:p w:rsidR="007E74E9" w:rsidRDefault="007E74E9" w:rsidP="00AD67E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RPr="001B36E1" w:rsidTr="00DC678B">
        <w:trPr>
          <w:trHeight w:val="961"/>
        </w:trPr>
        <w:tc>
          <w:tcPr>
            <w:tcW w:w="6663" w:type="dxa"/>
            <w:shd w:val="clear" w:color="auto" w:fill="auto"/>
          </w:tcPr>
          <w:p w:rsidR="00DC678B" w:rsidRDefault="00DC678B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AD67E2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Зоркинского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AD67E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67E2">
              <w:rPr>
                <w:sz w:val="28"/>
                <w:szCs w:val="28"/>
              </w:rPr>
              <w:t>Т.В. Глинская</w:t>
            </w:r>
          </w:p>
        </w:tc>
      </w:tr>
    </w:tbl>
    <w:p w:rsidR="00850FC3" w:rsidRDefault="00850FC3" w:rsidP="00DC678B">
      <w:pPr>
        <w:contextualSpacing/>
        <w:jc w:val="both"/>
        <w:rPr>
          <w:sz w:val="28"/>
          <w:szCs w:val="28"/>
        </w:rPr>
      </w:pPr>
    </w:p>
    <w:p w:rsidR="003243C1" w:rsidRDefault="003243C1" w:rsidP="00DC678B">
      <w:pPr>
        <w:contextualSpacing/>
        <w:jc w:val="both"/>
        <w:rPr>
          <w:sz w:val="28"/>
          <w:szCs w:val="28"/>
        </w:rPr>
      </w:pPr>
    </w:p>
    <w:p w:rsidR="00AD67E2" w:rsidRDefault="00AD67E2" w:rsidP="00DC678B">
      <w:pPr>
        <w:contextualSpacing/>
        <w:jc w:val="both"/>
        <w:rPr>
          <w:sz w:val="28"/>
          <w:szCs w:val="28"/>
        </w:rPr>
      </w:pPr>
    </w:p>
    <w:p w:rsidR="00AD67E2" w:rsidRDefault="00AD67E2" w:rsidP="00DC678B">
      <w:pPr>
        <w:contextualSpacing/>
        <w:jc w:val="both"/>
        <w:rPr>
          <w:sz w:val="28"/>
          <w:szCs w:val="28"/>
        </w:rPr>
      </w:pPr>
    </w:p>
    <w:p w:rsidR="00AD67E2" w:rsidRDefault="00AD67E2" w:rsidP="00AD6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850FC3" w:rsidRPr="004C5FDA" w:rsidRDefault="00AD67E2" w:rsidP="00AD67E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Е.С. Пономарева</w:t>
      </w:r>
    </w:p>
    <w:sectPr w:rsidR="00850FC3" w:rsidRPr="004C5FDA" w:rsidSect="00DC678B">
      <w:type w:val="continuous"/>
      <w:pgSz w:w="11906" w:h="16838"/>
      <w:pgMar w:top="1134" w:right="851" w:bottom="284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2A" w:rsidRDefault="007F302A" w:rsidP="00735305">
      <w:r>
        <w:separator/>
      </w:r>
    </w:p>
  </w:endnote>
  <w:endnote w:type="continuationSeparator" w:id="1">
    <w:p w:rsidR="007F302A" w:rsidRDefault="007F302A" w:rsidP="0073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2A" w:rsidRDefault="007F302A" w:rsidP="00735305">
      <w:r>
        <w:separator/>
      </w:r>
    </w:p>
  </w:footnote>
  <w:footnote w:type="continuationSeparator" w:id="1">
    <w:p w:rsidR="007F302A" w:rsidRDefault="007F302A" w:rsidP="0073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57FD5"/>
    <w:multiLevelType w:val="multilevel"/>
    <w:tmpl w:val="EB84B68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57282"/>
    <w:multiLevelType w:val="multilevel"/>
    <w:tmpl w:val="72EE96B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E8D23EA"/>
    <w:multiLevelType w:val="multilevel"/>
    <w:tmpl w:val="FF562B9C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6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937E3"/>
    <w:rsid w:val="00013A96"/>
    <w:rsid w:val="00013B81"/>
    <w:rsid w:val="0002156D"/>
    <w:rsid w:val="00023F6B"/>
    <w:rsid w:val="00032CA4"/>
    <w:rsid w:val="00033512"/>
    <w:rsid w:val="00036274"/>
    <w:rsid w:val="00042C18"/>
    <w:rsid w:val="00046C4A"/>
    <w:rsid w:val="00050B32"/>
    <w:rsid w:val="00050F73"/>
    <w:rsid w:val="00053300"/>
    <w:rsid w:val="0006115F"/>
    <w:rsid w:val="00070C6E"/>
    <w:rsid w:val="00076A5F"/>
    <w:rsid w:val="0009205E"/>
    <w:rsid w:val="000A00B5"/>
    <w:rsid w:val="000A2393"/>
    <w:rsid w:val="000A42DD"/>
    <w:rsid w:val="000B2951"/>
    <w:rsid w:val="000B5272"/>
    <w:rsid w:val="000C09DF"/>
    <w:rsid w:val="000D23D6"/>
    <w:rsid w:val="000D4B1E"/>
    <w:rsid w:val="000E1878"/>
    <w:rsid w:val="000E366E"/>
    <w:rsid w:val="000F3F21"/>
    <w:rsid w:val="00102043"/>
    <w:rsid w:val="00112E9F"/>
    <w:rsid w:val="001264FF"/>
    <w:rsid w:val="001316A5"/>
    <w:rsid w:val="00136107"/>
    <w:rsid w:val="00143CC1"/>
    <w:rsid w:val="00145EAC"/>
    <w:rsid w:val="00146474"/>
    <w:rsid w:val="0014652A"/>
    <w:rsid w:val="00146651"/>
    <w:rsid w:val="0014772A"/>
    <w:rsid w:val="00147961"/>
    <w:rsid w:val="00152B10"/>
    <w:rsid w:val="00157C40"/>
    <w:rsid w:val="00181E53"/>
    <w:rsid w:val="00184294"/>
    <w:rsid w:val="00192270"/>
    <w:rsid w:val="00195C2B"/>
    <w:rsid w:val="00195F78"/>
    <w:rsid w:val="001963CF"/>
    <w:rsid w:val="00197098"/>
    <w:rsid w:val="001A008B"/>
    <w:rsid w:val="001A0DC4"/>
    <w:rsid w:val="001A6F84"/>
    <w:rsid w:val="001B2416"/>
    <w:rsid w:val="001B62FB"/>
    <w:rsid w:val="001C5411"/>
    <w:rsid w:val="001D0080"/>
    <w:rsid w:val="001E3F27"/>
    <w:rsid w:val="001F54BA"/>
    <w:rsid w:val="001F5CF6"/>
    <w:rsid w:val="001F7EE3"/>
    <w:rsid w:val="00203A18"/>
    <w:rsid w:val="0020501C"/>
    <w:rsid w:val="002069D1"/>
    <w:rsid w:val="00213582"/>
    <w:rsid w:val="00215626"/>
    <w:rsid w:val="00216F15"/>
    <w:rsid w:val="0021799A"/>
    <w:rsid w:val="002257BB"/>
    <w:rsid w:val="0022729E"/>
    <w:rsid w:val="00233517"/>
    <w:rsid w:val="00235040"/>
    <w:rsid w:val="00240CF1"/>
    <w:rsid w:val="00244ABC"/>
    <w:rsid w:val="00250B30"/>
    <w:rsid w:val="00251463"/>
    <w:rsid w:val="002533DB"/>
    <w:rsid w:val="00260470"/>
    <w:rsid w:val="002711CB"/>
    <w:rsid w:val="002741E3"/>
    <w:rsid w:val="00283B80"/>
    <w:rsid w:val="00286788"/>
    <w:rsid w:val="002930F9"/>
    <w:rsid w:val="0029576E"/>
    <w:rsid w:val="002965AF"/>
    <w:rsid w:val="002A2120"/>
    <w:rsid w:val="002A5AD1"/>
    <w:rsid w:val="002A6EF0"/>
    <w:rsid w:val="002B258A"/>
    <w:rsid w:val="002B6BDC"/>
    <w:rsid w:val="002C11A9"/>
    <w:rsid w:val="002C2DA5"/>
    <w:rsid w:val="002D01E2"/>
    <w:rsid w:val="002D2C1F"/>
    <w:rsid w:val="002E700F"/>
    <w:rsid w:val="002F5AA7"/>
    <w:rsid w:val="002F7166"/>
    <w:rsid w:val="002F758A"/>
    <w:rsid w:val="0030421F"/>
    <w:rsid w:val="003042C3"/>
    <w:rsid w:val="003128D1"/>
    <w:rsid w:val="00317AE6"/>
    <w:rsid w:val="003243C1"/>
    <w:rsid w:val="00327276"/>
    <w:rsid w:val="00331E37"/>
    <w:rsid w:val="00333A3B"/>
    <w:rsid w:val="00337A3D"/>
    <w:rsid w:val="003421FE"/>
    <w:rsid w:val="00343370"/>
    <w:rsid w:val="003459F4"/>
    <w:rsid w:val="00350EFF"/>
    <w:rsid w:val="00372CFA"/>
    <w:rsid w:val="00373E04"/>
    <w:rsid w:val="00376456"/>
    <w:rsid w:val="003825D6"/>
    <w:rsid w:val="00390377"/>
    <w:rsid w:val="003941B3"/>
    <w:rsid w:val="00394580"/>
    <w:rsid w:val="003948C0"/>
    <w:rsid w:val="003A6C1A"/>
    <w:rsid w:val="003B1B4D"/>
    <w:rsid w:val="003B625F"/>
    <w:rsid w:val="003C034A"/>
    <w:rsid w:val="003C1F25"/>
    <w:rsid w:val="003C530F"/>
    <w:rsid w:val="003D5318"/>
    <w:rsid w:val="003E2A8E"/>
    <w:rsid w:val="003F1DA6"/>
    <w:rsid w:val="00405123"/>
    <w:rsid w:val="004053D5"/>
    <w:rsid w:val="00410E0F"/>
    <w:rsid w:val="00416BCC"/>
    <w:rsid w:val="004252B6"/>
    <w:rsid w:val="004273A8"/>
    <w:rsid w:val="00432739"/>
    <w:rsid w:val="00443C04"/>
    <w:rsid w:val="00445CA2"/>
    <w:rsid w:val="0044662F"/>
    <w:rsid w:val="00460CC3"/>
    <w:rsid w:val="00461D0C"/>
    <w:rsid w:val="00463788"/>
    <w:rsid w:val="00464286"/>
    <w:rsid w:val="00466C13"/>
    <w:rsid w:val="00467EE2"/>
    <w:rsid w:val="00477CCE"/>
    <w:rsid w:val="00480236"/>
    <w:rsid w:val="00484073"/>
    <w:rsid w:val="0048464A"/>
    <w:rsid w:val="00496463"/>
    <w:rsid w:val="00497B1E"/>
    <w:rsid w:val="004A187B"/>
    <w:rsid w:val="004A7B21"/>
    <w:rsid w:val="004B5842"/>
    <w:rsid w:val="004C5FDA"/>
    <w:rsid w:val="004C7E84"/>
    <w:rsid w:val="004D1B43"/>
    <w:rsid w:val="004D2E12"/>
    <w:rsid w:val="004D43B7"/>
    <w:rsid w:val="004D7536"/>
    <w:rsid w:val="004E56E7"/>
    <w:rsid w:val="004F3CDD"/>
    <w:rsid w:val="00506E49"/>
    <w:rsid w:val="00507B0B"/>
    <w:rsid w:val="0051036F"/>
    <w:rsid w:val="005122F0"/>
    <w:rsid w:val="00531901"/>
    <w:rsid w:val="00532326"/>
    <w:rsid w:val="005329A6"/>
    <w:rsid w:val="00543C76"/>
    <w:rsid w:val="00547519"/>
    <w:rsid w:val="005549E7"/>
    <w:rsid w:val="005573B2"/>
    <w:rsid w:val="00557CDC"/>
    <w:rsid w:val="00562087"/>
    <w:rsid w:val="00566081"/>
    <w:rsid w:val="00572188"/>
    <w:rsid w:val="0057688C"/>
    <w:rsid w:val="00587DB4"/>
    <w:rsid w:val="005A0F9C"/>
    <w:rsid w:val="005A49A7"/>
    <w:rsid w:val="005A598F"/>
    <w:rsid w:val="005B7A2C"/>
    <w:rsid w:val="005C06C7"/>
    <w:rsid w:val="005C4D79"/>
    <w:rsid w:val="005C55C0"/>
    <w:rsid w:val="005D0AC9"/>
    <w:rsid w:val="005E002A"/>
    <w:rsid w:val="005E1FC0"/>
    <w:rsid w:val="005E63FE"/>
    <w:rsid w:val="005E6F66"/>
    <w:rsid w:val="005F133C"/>
    <w:rsid w:val="005F18B0"/>
    <w:rsid w:val="005F26DC"/>
    <w:rsid w:val="00627660"/>
    <w:rsid w:val="006326EB"/>
    <w:rsid w:val="006407BF"/>
    <w:rsid w:val="0065222A"/>
    <w:rsid w:val="0065296A"/>
    <w:rsid w:val="006534AE"/>
    <w:rsid w:val="006538D3"/>
    <w:rsid w:val="006600FE"/>
    <w:rsid w:val="00660DBE"/>
    <w:rsid w:val="00674857"/>
    <w:rsid w:val="00680437"/>
    <w:rsid w:val="006827D0"/>
    <w:rsid w:val="00690E77"/>
    <w:rsid w:val="00691CE3"/>
    <w:rsid w:val="00694DF8"/>
    <w:rsid w:val="00695987"/>
    <w:rsid w:val="00695DFE"/>
    <w:rsid w:val="00697D6A"/>
    <w:rsid w:val="006A5302"/>
    <w:rsid w:val="006B55BF"/>
    <w:rsid w:val="006C3EC1"/>
    <w:rsid w:val="006D0F8E"/>
    <w:rsid w:val="006D4999"/>
    <w:rsid w:val="006D5D2A"/>
    <w:rsid w:val="006E3E1D"/>
    <w:rsid w:val="006E4576"/>
    <w:rsid w:val="006E55A7"/>
    <w:rsid w:val="006E668C"/>
    <w:rsid w:val="006F1D35"/>
    <w:rsid w:val="006F20A2"/>
    <w:rsid w:val="006F54D3"/>
    <w:rsid w:val="006F63AE"/>
    <w:rsid w:val="00700DED"/>
    <w:rsid w:val="00705F51"/>
    <w:rsid w:val="00710D58"/>
    <w:rsid w:val="00721F74"/>
    <w:rsid w:val="00723223"/>
    <w:rsid w:val="0072471D"/>
    <w:rsid w:val="00734108"/>
    <w:rsid w:val="007343D3"/>
    <w:rsid w:val="00735305"/>
    <w:rsid w:val="007379F9"/>
    <w:rsid w:val="007461A0"/>
    <w:rsid w:val="007514D4"/>
    <w:rsid w:val="00753759"/>
    <w:rsid w:val="00761ECB"/>
    <w:rsid w:val="00770DFC"/>
    <w:rsid w:val="00771BBE"/>
    <w:rsid w:val="0077485B"/>
    <w:rsid w:val="00790576"/>
    <w:rsid w:val="00792628"/>
    <w:rsid w:val="007965A4"/>
    <w:rsid w:val="007A7A61"/>
    <w:rsid w:val="007B092C"/>
    <w:rsid w:val="007B4A04"/>
    <w:rsid w:val="007B4CDE"/>
    <w:rsid w:val="007B5BAA"/>
    <w:rsid w:val="007B616B"/>
    <w:rsid w:val="007C0148"/>
    <w:rsid w:val="007C2228"/>
    <w:rsid w:val="007C5C10"/>
    <w:rsid w:val="007E1E73"/>
    <w:rsid w:val="007E55F8"/>
    <w:rsid w:val="007E74E9"/>
    <w:rsid w:val="007F302A"/>
    <w:rsid w:val="007F38D3"/>
    <w:rsid w:val="00800AC3"/>
    <w:rsid w:val="008023BF"/>
    <w:rsid w:val="008064D6"/>
    <w:rsid w:val="008107B9"/>
    <w:rsid w:val="00815A29"/>
    <w:rsid w:val="00817FDC"/>
    <w:rsid w:val="00820A67"/>
    <w:rsid w:val="00827B97"/>
    <w:rsid w:val="00834708"/>
    <w:rsid w:val="00850FC3"/>
    <w:rsid w:val="00863A11"/>
    <w:rsid w:val="008642A4"/>
    <w:rsid w:val="00866797"/>
    <w:rsid w:val="008770DF"/>
    <w:rsid w:val="00877868"/>
    <w:rsid w:val="00882E7D"/>
    <w:rsid w:val="008903EF"/>
    <w:rsid w:val="00890F1C"/>
    <w:rsid w:val="008B3974"/>
    <w:rsid w:val="008C4191"/>
    <w:rsid w:val="008C4D75"/>
    <w:rsid w:val="008C5F5A"/>
    <w:rsid w:val="008C7701"/>
    <w:rsid w:val="008D0315"/>
    <w:rsid w:val="008D0BE4"/>
    <w:rsid w:val="008E644F"/>
    <w:rsid w:val="008E64D7"/>
    <w:rsid w:val="008F1F64"/>
    <w:rsid w:val="008F358C"/>
    <w:rsid w:val="008F3FBC"/>
    <w:rsid w:val="008F60E2"/>
    <w:rsid w:val="009046EC"/>
    <w:rsid w:val="00904C52"/>
    <w:rsid w:val="0090566E"/>
    <w:rsid w:val="00912FC4"/>
    <w:rsid w:val="00940B0F"/>
    <w:rsid w:val="009437D4"/>
    <w:rsid w:val="00944C48"/>
    <w:rsid w:val="0095253F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02F1"/>
    <w:rsid w:val="00990ACD"/>
    <w:rsid w:val="0099290B"/>
    <w:rsid w:val="00995E71"/>
    <w:rsid w:val="00997F0C"/>
    <w:rsid w:val="009A4683"/>
    <w:rsid w:val="009A5772"/>
    <w:rsid w:val="009A6E4A"/>
    <w:rsid w:val="009B0C1E"/>
    <w:rsid w:val="009B3758"/>
    <w:rsid w:val="009B4BDB"/>
    <w:rsid w:val="009B52CD"/>
    <w:rsid w:val="009C1397"/>
    <w:rsid w:val="009C6285"/>
    <w:rsid w:val="009F1CC1"/>
    <w:rsid w:val="00A0347D"/>
    <w:rsid w:val="00A050E7"/>
    <w:rsid w:val="00A074E7"/>
    <w:rsid w:val="00A0787D"/>
    <w:rsid w:val="00A10638"/>
    <w:rsid w:val="00A16B46"/>
    <w:rsid w:val="00A174D8"/>
    <w:rsid w:val="00A17E70"/>
    <w:rsid w:val="00A225E4"/>
    <w:rsid w:val="00A24874"/>
    <w:rsid w:val="00A366FC"/>
    <w:rsid w:val="00A47BC1"/>
    <w:rsid w:val="00A51F07"/>
    <w:rsid w:val="00A57FC0"/>
    <w:rsid w:val="00A64C32"/>
    <w:rsid w:val="00A656FA"/>
    <w:rsid w:val="00A66678"/>
    <w:rsid w:val="00A6781D"/>
    <w:rsid w:val="00A70DEF"/>
    <w:rsid w:val="00A83C1E"/>
    <w:rsid w:val="00A85EAC"/>
    <w:rsid w:val="00A937E3"/>
    <w:rsid w:val="00A93CE5"/>
    <w:rsid w:val="00A969AE"/>
    <w:rsid w:val="00AB29A1"/>
    <w:rsid w:val="00AB2B57"/>
    <w:rsid w:val="00AB36B6"/>
    <w:rsid w:val="00AB3B75"/>
    <w:rsid w:val="00AC532D"/>
    <w:rsid w:val="00AD67E2"/>
    <w:rsid w:val="00AE47DC"/>
    <w:rsid w:val="00AE6B12"/>
    <w:rsid w:val="00AF0A0A"/>
    <w:rsid w:val="00AF33EF"/>
    <w:rsid w:val="00B0309D"/>
    <w:rsid w:val="00B1315A"/>
    <w:rsid w:val="00B132CC"/>
    <w:rsid w:val="00B23FFD"/>
    <w:rsid w:val="00B2592B"/>
    <w:rsid w:val="00B25B78"/>
    <w:rsid w:val="00B33C99"/>
    <w:rsid w:val="00B3410E"/>
    <w:rsid w:val="00B350AA"/>
    <w:rsid w:val="00B35ABE"/>
    <w:rsid w:val="00B40EA4"/>
    <w:rsid w:val="00B40FFB"/>
    <w:rsid w:val="00B41F1C"/>
    <w:rsid w:val="00B47585"/>
    <w:rsid w:val="00B572B8"/>
    <w:rsid w:val="00B62F0B"/>
    <w:rsid w:val="00B670EC"/>
    <w:rsid w:val="00B702CE"/>
    <w:rsid w:val="00B731C2"/>
    <w:rsid w:val="00B7715F"/>
    <w:rsid w:val="00B83B65"/>
    <w:rsid w:val="00B84B34"/>
    <w:rsid w:val="00B9180D"/>
    <w:rsid w:val="00BA3611"/>
    <w:rsid w:val="00BA50FE"/>
    <w:rsid w:val="00BA5504"/>
    <w:rsid w:val="00BB07C1"/>
    <w:rsid w:val="00BB1ED4"/>
    <w:rsid w:val="00BC1F73"/>
    <w:rsid w:val="00BC4061"/>
    <w:rsid w:val="00BC6E95"/>
    <w:rsid w:val="00BD1D0C"/>
    <w:rsid w:val="00BE4672"/>
    <w:rsid w:val="00BE55DB"/>
    <w:rsid w:val="00BE5FB7"/>
    <w:rsid w:val="00BF0914"/>
    <w:rsid w:val="00BF532F"/>
    <w:rsid w:val="00BF5E89"/>
    <w:rsid w:val="00BF7B31"/>
    <w:rsid w:val="00C009AF"/>
    <w:rsid w:val="00C01A27"/>
    <w:rsid w:val="00C02555"/>
    <w:rsid w:val="00C07A03"/>
    <w:rsid w:val="00C22AD6"/>
    <w:rsid w:val="00C35551"/>
    <w:rsid w:val="00C40AD3"/>
    <w:rsid w:val="00C47CCD"/>
    <w:rsid w:val="00C47E4F"/>
    <w:rsid w:val="00C61FF5"/>
    <w:rsid w:val="00C62E5D"/>
    <w:rsid w:val="00C65657"/>
    <w:rsid w:val="00C70A6C"/>
    <w:rsid w:val="00C71099"/>
    <w:rsid w:val="00C720BE"/>
    <w:rsid w:val="00C837CA"/>
    <w:rsid w:val="00C8469B"/>
    <w:rsid w:val="00CB3B08"/>
    <w:rsid w:val="00CC1923"/>
    <w:rsid w:val="00CC3D6B"/>
    <w:rsid w:val="00CD0C65"/>
    <w:rsid w:val="00CD261B"/>
    <w:rsid w:val="00CD3D0D"/>
    <w:rsid w:val="00CE00CE"/>
    <w:rsid w:val="00CE45FD"/>
    <w:rsid w:val="00CF541C"/>
    <w:rsid w:val="00CF62E3"/>
    <w:rsid w:val="00D063B2"/>
    <w:rsid w:val="00D2241F"/>
    <w:rsid w:val="00D24741"/>
    <w:rsid w:val="00D26790"/>
    <w:rsid w:val="00D27C5F"/>
    <w:rsid w:val="00D3270A"/>
    <w:rsid w:val="00D40732"/>
    <w:rsid w:val="00D46518"/>
    <w:rsid w:val="00D51E6E"/>
    <w:rsid w:val="00D531A8"/>
    <w:rsid w:val="00D53EB6"/>
    <w:rsid w:val="00D56B72"/>
    <w:rsid w:val="00D57E53"/>
    <w:rsid w:val="00D665AC"/>
    <w:rsid w:val="00D67D32"/>
    <w:rsid w:val="00D820C8"/>
    <w:rsid w:val="00D84624"/>
    <w:rsid w:val="00D95A6A"/>
    <w:rsid w:val="00D96E3F"/>
    <w:rsid w:val="00DA5E12"/>
    <w:rsid w:val="00DA6347"/>
    <w:rsid w:val="00DA6473"/>
    <w:rsid w:val="00DB0C7E"/>
    <w:rsid w:val="00DB64FF"/>
    <w:rsid w:val="00DC192F"/>
    <w:rsid w:val="00DC678B"/>
    <w:rsid w:val="00DE35FD"/>
    <w:rsid w:val="00DF4281"/>
    <w:rsid w:val="00DF42F1"/>
    <w:rsid w:val="00DF45D3"/>
    <w:rsid w:val="00E015B5"/>
    <w:rsid w:val="00E03F0C"/>
    <w:rsid w:val="00E052E0"/>
    <w:rsid w:val="00E10910"/>
    <w:rsid w:val="00E1360C"/>
    <w:rsid w:val="00E151EC"/>
    <w:rsid w:val="00E1701F"/>
    <w:rsid w:val="00E208D3"/>
    <w:rsid w:val="00E46364"/>
    <w:rsid w:val="00E50E08"/>
    <w:rsid w:val="00E6242D"/>
    <w:rsid w:val="00E63EFB"/>
    <w:rsid w:val="00E8435B"/>
    <w:rsid w:val="00E92CC7"/>
    <w:rsid w:val="00EA15FD"/>
    <w:rsid w:val="00EA2850"/>
    <w:rsid w:val="00EA299A"/>
    <w:rsid w:val="00EA643E"/>
    <w:rsid w:val="00EA7864"/>
    <w:rsid w:val="00EA7EB5"/>
    <w:rsid w:val="00EB250B"/>
    <w:rsid w:val="00EB46DC"/>
    <w:rsid w:val="00EC4DC3"/>
    <w:rsid w:val="00EC7EBF"/>
    <w:rsid w:val="00ED68F7"/>
    <w:rsid w:val="00F0249C"/>
    <w:rsid w:val="00F06814"/>
    <w:rsid w:val="00F11C69"/>
    <w:rsid w:val="00F238BB"/>
    <w:rsid w:val="00F23EEE"/>
    <w:rsid w:val="00F25E57"/>
    <w:rsid w:val="00F40746"/>
    <w:rsid w:val="00F40B21"/>
    <w:rsid w:val="00F4399F"/>
    <w:rsid w:val="00F500AF"/>
    <w:rsid w:val="00F64DD0"/>
    <w:rsid w:val="00F6655A"/>
    <w:rsid w:val="00F7066C"/>
    <w:rsid w:val="00F7267D"/>
    <w:rsid w:val="00F7529F"/>
    <w:rsid w:val="00F87882"/>
    <w:rsid w:val="00F95E10"/>
    <w:rsid w:val="00FB2303"/>
    <w:rsid w:val="00FB231C"/>
    <w:rsid w:val="00FB42B8"/>
    <w:rsid w:val="00FB6B3A"/>
    <w:rsid w:val="00FC4038"/>
    <w:rsid w:val="00FD73BF"/>
    <w:rsid w:val="00FE5480"/>
    <w:rsid w:val="00FF0977"/>
    <w:rsid w:val="00FF2E7A"/>
    <w:rsid w:val="00FF355F"/>
    <w:rsid w:val="00FF44D0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customStyle="1" w:styleId="TextBasTxt">
    <w:name w:val="TextBasTxt"/>
    <w:basedOn w:val="a"/>
    <w:rsid w:val="007B616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uiPriority w:val="34"/>
    <w:qFormat/>
    <w:rsid w:val="007B6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7B616B"/>
    <w:rPr>
      <w:rFonts w:ascii="Calibri" w:eastAsia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B616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7B616B"/>
    <w:rPr>
      <w:rFonts w:ascii="Times New Roman" w:hAnsi="Times New Roman"/>
      <w:i/>
      <w:sz w:val="24"/>
    </w:rPr>
  </w:style>
  <w:style w:type="character" w:styleId="af">
    <w:name w:val="Strong"/>
    <w:uiPriority w:val="22"/>
    <w:qFormat/>
    <w:rsid w:val="007B616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CB3B0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CB3B08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CB3B08"/>
    <w:rPr>
      <w:vertAlign w:val="superscript"/>
    </w:rPr>
  </w:style>
  <w:style w:type="paragraph" w:customStyle="1" w:styleId="13">
    <w:name w:val="Обычный1"/>
    <w:rsid w:val="00233517"/>
    <w:pPr>
      <w:widowControl w:val="0"/>
      <w:snapToGrid w:val="0"/>
      <w:ind w:left="1160"/>
    </w:pPr>
    <w:rPr>
      <w:i/>
      <w:sz w:val="12"/>
    </w:rPr>
  </w:style>
  <w:style w:type="paragraph" w:customStyle="1" w:styleId="FR4">
    <w:name w:val="FR4"/>
    <w:rsid w:val="00233517"/>
    <w:pPr>
      <w:widowControl w:val="0"/>
      <w:snapToGrid w:val="0"/>
      <w:spacing w:line="316" w:lineRule="auto"/>
      <w:ind w:left="360" w:right="400"/>
    </w:pPr>
    <w:rPr>
      <w:rFonts w:ascii="Arial" w:hAnsi="Arial"/>
      <w:sz w:val="18"/>
    </w:rPr>
  </w:style>
  <w:style w:type="paragraph" w:customStyle="1" w:styleId="ConsPlusNonformat">
    <w:name w:val="ConsPlusNonformat"/>
    <w:rsid w:val="0023351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Body Text Indent"/>
    <w:basedOn w:val="a"/>
    <w:link w:val="af4"/>
    <w:rsid w:val="00850FC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50FC3"/>
    <w:rPr>
      <w:sz w:val="24"/>
      <w:szCs w:val="24"/>
    </w:rPr>
  </w:style>
  <w:style w:type="character" w:customStyle="1" w:styleId="FontStyle22">
    <w:name w:val="Font Style22"/>
    <w:uiPriority w:val="99"/>
    <w:rsid w:val="00850F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50FC3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16">
    <w:name w:val="Style16"/>
    <w:basedOn w:val="a"/>
    <w:uiPriority w:val="99"/>
    <w:rsid w:val="00850FC3"/>
    <w:pPr>
      <w:widowControl w:val="0"/>
      <w:autoSpaceDE w:val="0"/>
      <w:autoSpaceDN w:val="0"/>
      <w:adjustRightInd w:val="0"/>
      <w:spacing w:line="389" w:lineRule="exact"/>
      <w:ind w:firstLine="1166"/>
    </w:pPr>
  </w:style>
  <w:style w:type="paragraph" w:customStyle="1" w:styleId="af5">
    <w:name w:val="Таблицы (моноширинный)"/>
    <w:basedOn w:val="a"/>
    <w:next w:val="a"/>
    <w:rsid w:val="00850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rsid w:val="00FB42B8"/>
    <w:rPr>
      <w:b/>
      <w:bCs/>
      <w:color w:val="000080"/>
    </w:rPr>
  </w:style>
  <w:style w:type="paragraph" w:styleId="af7">
    <w:name w:val="header"/>
    <w:basedOn w:val="a"/>
    <w:link w:val="af8"/>
    <w:rsid w:val="00F665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6655A"/>
    <w:rPr>
      <w:sz w:val="24"/>
      <w:szCs w:val="24"/>
    </w:rPr>
  </w:style>
  <w:style w:type="paragraph" w:styleId="af9">
    <w:name w:val="Normal (Web)"/>
    <w:basedOn w:val="a"/>
    <w:uiPriority w:val="99"/>
    <w:rsid w:val="00BF5E89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afa">
    <w:name w:val="Комментарий"/>
    <w:basedOn w:val="a"/>
    <w:next w:val="a"/>
    <w:uiPriority w:val="99"/>
    <w:rsid w:val="00B9180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180D"/>
    <w:rPr>
      <w:i/>
      <w:iCs/>
    </w:rPr>
  </w:style>
  <w:style w:type="paragraph" w:customStyle="1" w:styleId="western">
    <w:name w:val="western"/>
    <w:basedOn w:val="a"/>
    <w:rsid w:val="007514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customStyle="1" w:styleId="TextBasTxt">
    <w:name w:val="TextBasTxt"/>
    <w:basedOn w:val="a"/>
    <w:rsid w:val="007B616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uiPriority w:val="34"/>
    <w:qFormat/>
    <w:rsid w:val="007B6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7B616B"/>
    <w:rPr>
      <w:rFonts w:ascii="Calibri" w:eastAsia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B616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7B616B"/>
    <w:rPr>
      <w:rFonts w:ascii="Times New Roman" w:hAnsi="Times New Roman"/>
      <w:i/>
      <w:sz w:val="24"/>
    </w:rPr>
  </w:style>
  <w:style w:type="character" w:styleId="af">
    <w:name w:val="Strong"/>
    <w:uiPriority w:val="22"/>
    <w:qFormat/>
    <w:rsid w:val="007B616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CB3B0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CB3B08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CB3B08"/>
    <w:rPr>
      <w:vertAlign w:val="superscript"/>
    </w:rPr>
  </w:style>
  <w:style w:type="paragraph" w:customStyle="1" w:styleId="13">
    <w:name w:val="Обычный1"/>
    <w:rsid w:val="00233517"/>
    <w:pPr>
      <w:widowControl w:val="0"/>
      <w:snapToGrid w:val="0"/>
      <w:ind w:left="1160"/>
    </w:pPr>
    <w:rPr>
      <w:i/>
      <w:sz w:val="12"/>
    </w:rPr>
  </w:style>
  <w:style w:type="paragraph" w:customStyle="1" w:styleId="FR4">
    <w:name w:val="FR4"/>
    <w:rsid w:val="00233517"/>
    <w:pPr>
      <w:widowControl w:val="0"/>
      <w:snapToGrid w:val="0"/>
      <w:spacing w:line="316" w:lineRule="auto"/>
      <w:ind w:left="360" w:right="400"/>
    </w:pPr>
    <w:rPr>
      <w:rFonts w:ascii="Arial" w:hAnsi="Arial"/>
      <w:sz w:val="18"/>
    </w:rPr>
  </w:style>
  <w:style w:type="paragraph" w:customStyle="1" w:styleId="ConsPlusNonformat">
    <w:name w:val="ConsPlusNonformat"/>
    <w:rsid w:val="0023351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Body Text Indent"/>
    <w:basedOn w:val="a"/>
    <w:link w:val="af4"/>
    <w:rsid w:val="00850FC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50FC3"/>
    <w:rPr>
      <w:sz w:val="24"/>
      <w:szCs w:val="24"/>
    </w:rPr>
  </w:style>
  <w:style w:type="character" w:customStyle="1" w:styleId="FontStyle22">
    <w:name w:val="Font Style22"/>
    <w:uiPriority w:val="99"/>
    <w:rsid w:val="00850F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50FC3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16">
    <w:name w:val="Style16"/>
    <w:basedOn w:val="a"/>
    <w:uiPriority w:val="99"/>
    <w:rsid w:val="00850FC3"/>
    <w:pPr>
      <w:widowControl w:val="0"/>
      <w:autoSpaceDE w:val="0"/>
      <w:autoSpaceDN w:val="0"/>
      <w:adjustRightInd w:val="0"/>
      <w:spacing w:line="389" w:lineRule="exact"/>
      <w:ind w:firstLine="1166"/>
    </w:pPr>
  </w:style>
  <w:style w:type="paragraph" w:customStyle="1" w:styleId="af5">
    <w:name w:val="Таблицы (моноширинный)"/>
    <w:basedOn w:val="a"/>
    <w:next w:val="a"/>
    <w:rsid w:val="00850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rsid w:val="00FB42B8"/>
    <w:rPr>
      <w:b/>
      <w:bCs/>
      <w:color w:val="000080"/>
    </w:rPr>
  </w:style>
  <w:style w:type="paragraph" w:styleId="af7">
    <w:name w:val="header"/>
    <w:basedOn w:val="a"/>
    <w:link w:val="af8"/>
    <w:rsid w:val="00F665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6655A"/>
    <w:rPr>
      <w:sz w:val="24"/>
      <w:szCs w:val="24"/>
    </w:rPr>
  </w:style>
  <w:style w:type="paragraph" w:styleId="af9">
    <w:name w:val="Normal (Web)"/>
    <w:basedOn w:val="a"/>
    <w:uiPriority w:val="99"/>
    <w:rsid w:val="00BF5E89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afa">
    <w:name w:val="Комментарий"/>
    <w:basedOn w:val="a"/>
    <w:next w:val="a"/>
    <w:uiPriority w:val="99"/>
    <w:rsid w:val="00B9180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180D"/>
    <w:rPr>
      <w:i/>
      <w:iCs/>
    </w:rPr>
  </w:style>
  <w:style w:type="paragraph" w:customStyle="1" w:styleId="western">
    <w:name w:val="western"/>
    <w:basedOn w:val="a"/>
    <w:rsid w:val="007514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3862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0212.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1BC0-7329-4DB6-9A98-E2687DFC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34532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1</cp:lastModifiedBy>
  <cp:revision>8</cp:revision>
  <cp:lastPrinted>2021-06-08T10:08:00Z</cp:lastPrinted>
  <dcterms:created xsi:type="dcterms:W3CDTF">2021-06-08T11:14:00Z</dcterms:created>
  <dcterms:modified xsi:type="dcterms:W3CDTF">2021-06-09T10:41:00Z</dcterms:modified>
</cp:coreProperties>
</file>