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Look w:val="04A0" w:firstRow="1" w:lastRow="0" w:firstColumn="1" w:lastColumn="0" w:noHBand="0" w:noVBand="1"/>
      </w:tblPr>
      <w:tblGrid>
        <w:gridCol w:w="4536"/>
        <w:gridCol w:w="1560"/>
        <w:gridCol w:w="1417"/>
        <w:gridCol w:w="2060"/>
      </w:tblGrid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RANGE!A1:D46"/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bookmarkEnd w:id="0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Приложение № 1 </w:t>
            </w:r>
          </w:p>
        </w:tc>
      </w:tr>
      <w:tr w:rsidR="008E6632" w:rsidRPr="008E6632" w:rsidTr="008E6632">
        <w:trPr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1350"/>
        </w:trPr>
        <w:tc>
          <w:tcPr>
            <w:tcW w:w="95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Сведения об исполнении бюджета Зоркинского муниципального образования                                                                                                                                                                           </w:t>
            </w:r>
            <w:r w:rsidRPr="008E6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 1 квартал 2025 года</w:t>
            </w:r>
          </w:p>
        </w:tc>
      </w:tr>
      <w:tr w:rsidR="008E6632" w:rsidRPr="008E6632" w:rsidTr="008E6632">
        <w:trPr>
          <w:trHeight w:val="27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8E6632" w:rsidRPr="008E6632" w:rsidTr="008E6632">
        <w:trPr>
          <w:trHeight w:val="1440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Бюджетные назначения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 01.04.2025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Кассовое исполнение</w:t>
            </w: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 1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квартал 2025 года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8E6632" w:rsidRPr="008E6632" w:rsidTr="008E6632">
        <w:trPr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8E6632" w:rsidRPr="008E6632" w:rsidTr="008E6632">
        <w:trPr>
          <w:trHeight w:val="255"/>
        </w:trPr>
        <w:tc>
          <w:tcPr>
            <w:tcW w:w="957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15 188,4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2 866,9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18,9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</w:tr>
      <w:tr w:rsidR="008E6632" w:rsidRPr="008E6632" w:rsidTr="008E6632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 на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товары (работы, услуги), реализуемые на территории  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1 839,7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</w:tr>
      <w:tr w:rsidR="008E6632" w:rsidRPr="008E6632" w:rsidTr="008E6632">
        <w:trPr>
          <w:trHeight w:val="24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4 377,6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8E6632" w:rsidRPr="008E6632" w:rsidTr="008E6632">
        <w:trPr>
          <w:trHeight w:val="27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</w:tr>
      <w:tr w:rsidR="008E6632" w:rsidRPr="008E6632" w:rsidTr="008E6632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8E6632" w:rsidRPr="008E6632" w:rsidTr="008E6632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-13,1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24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24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</w:t>
            </w:r>
          </w:p>
        </w:tc>
      </w:tr>
      <w:tr w:rsidR="008E6632" w:rsidRPr="008E6632" w:rsidTr="008E6632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33 258,7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3 018,4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9,1</w:t>
            </w:r>
          </w:p>
        </w:tc>
      </w:tr>
      <w:tr w:rsidR="008E6632" w:rsidRPr="008E6632" w:rsidTr="008E6632">
        <w:trPr>
          <w:trHeight w:val="255"/>
        </w:trPr>
        <w:tc>
          <w:tcPr>
            <w:tcW w:w="9573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9 904,1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2 092,4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22 554,4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8E6632" w:rsidRPr="008E6632" w:rsidTr="008E6632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34 830,9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2 720,8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7,8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исполнения бюджета (дефицит "--", профицит "+")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-1 572,2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297,6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255"/>
        </w:trPr>
        <w:tc>
          <w:tcPr>
            <w:tcW w:w="957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</w:t>
            </w:r>
          </w:p>
        </w:tc>
      </w:tr>
      <w:tr w:rsidR="008E6632" w:rsidRPr="008E6632" w:rsidTr="008E6632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93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бюджетных кредитов из других бюджетов бюджетной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 Российской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108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Погашение бюджетных </w:t>
            </w:r>
            <w:proofErr w:type="spellStart"/>
            <w:proofErr w:type="gramStart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кредитов,полученных</w:t>
            </w:r>
            <w:proofErr w:type="spellEnd"/>
            <w:proofErr w:type="gramEnd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других бюджетов бюджетной системы Российской Федерации в валюте  Российской Федерации, бюджетами сельских поселений в валюте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Бюджетные кредиты от других бюджетов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  системы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внутреннего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финансирования  дефицитов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51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-297,6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360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-297,6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комитета финансов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632" w:rsidRPr="008E6632" w:rsidTr="008E6632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Марксовского муниципального района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С.В. </w:t>
            </w:r>
            <w:proofErr w:type="spellStart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Чалбушева</w:t>
            </w:r>
            <w:proofErr w:type="spellEnd"/>
          </w:p>
        </w:tc>
      </w:tr>
      <w:tr w:rsidR="008E6632" w:rsidRPr="008E6632" w:rsidTr="008E6632">
        <w:trPr>
          <w:trHeight w:val="2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E663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8E6632" w:rsidRDefault="008E6632">
      <w:pPr>
        <w:sectPr w:rsidR="008E6632" w:rsidSect="008E663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16643" w:rsidRDefault="00A16643"/>
    <w:p w:rsidR="008E6632" w:rsidRDefault="008E6632"/>
    <w:p w:rsidR="008E6632" w:rsidRPr="008E6632" w:rsidRDefault="008E6632" w:rsidP="008E6632">
      <w:pPr>
        <w:jc w:val="right"/>
        <w:rPr>
          <w:rFonts w:ascii="Times New Roman" w:hAnsi="Times New Roman" w:cs="Times New Roman"/>
        </w:rPr>
      </w:pPr>
      <w:r w:rsidRPr="008E6632">
        <w:rPr>
          <w:rFonts w:ascii="Times New Roman" w:hAnsi="Times New Roman" w:cs="Times New Roman"/>
        </w:rPr>
        <w:t>Приложение № 2</w:t>
      </w:r>
    </w:p>
    <w:p w:rsidR="008E6632" w:rsidRPr="008E6632" w:rsidRDefault="008E6632" w:rsidP="008E6632">
      <w:pPr>
        <w:jc w:val="right"/>
        <w:rPr>
          <w:rFonts w:ascii="Times New Roman" w:hAnsi="Times New Roman" w:cs="Times New Roman"/>
        </w:rPr>
      </w:pPr>
    </w:p>
    <w:p w:rsidR="008E6632" w:rsidRPr="008E6632" w:rsidRDefault="008E6632" w:rsidP="008E6632">
      <w:pPr>
        <w:jc w:val="right"/>
        <w:rPr>
          <w:rFonts w:ascii="Times New Roman" w:hAnsi="Times New Roman" w:cs="Times New Roman"/>
        </w:rPr>
      </w:pPr>
    </w:p>
    <w:p w:rsidR="008E6632" w:rsidRPr="008E6632" w:rsidRDefault="008E6632" w:rsidP="008E6632">
      <w:pPr>
        <w:jc w:val="center"/>
        <w:rPr>
          <w:rFonts w:ascii="Times New Roman" w:hAnsi="Times New Roman" w:cs="Times New Roman"/>
          <w:b/>
        </w:rPr>
      </w:pPr>
      <w:r w:rsidRPr="008E6632">
        <w:rPr>
          <w:rFonts w:ascii="Times New Roman" w:hAnsi="Times New Roman" w:cs="Times New Roman"/>
          <w:b/>
        </w:rPr>
        <w:t>Сведения</w:t>
      </w:r>
    </w:p>
    <w:p w:rsidR="008E6632" w:rsidRPr="008E6632" w:rsidRDefault="008E6632" w:rsidP="008E6632">
      <w:pPr>
        <w:jc w:val="center"/>
        <w:rPr>
          <w:rFonts w:ascii="Times New Roman" w:hAnsi="Times New Roman" w:cs="Times New Roman"/>
          <w:b/>
        </w:rPr>
      </w:pPr>
      <w:proofErr w:type="gramStart"/>
      <w:r w:rsidRPr="008E6632">
        <w:rPr>
          <w:rFonts w:ascii="Times New Roman" w:hAnsi="Times New Roman" w:cs="Times New Roman"/>
          <w:b/>
        </w:rPr>
        <w:t>о  численности</w:t>
      </w:r>
      <w:proofErr w:type="gramEnd"/>
      <w:r w:rsidRPr="008E6632">
        <w:rPr>
          <w:rFonts w:ascii="Times New Roman" w:hAnsi="Times New Roman" w:cs="Times New Roman"/>
          <w:b/>
        </w:rPr>
        <w:t xml:space="preserve"> муниципальных служащих и работников                                муниципальных учреждений Зоркинского муниципального образования с указанием фактических затрат на их денежное содержание                              на 01.04.2025 г</w:t>
      </w:r>
      <w:r w:rsidRPr="008E6632">
        <w:rPr>
          <w:rFonts w:ascii="Times New Roman" w:hAnsi="Times New Roman" w:cs="Times New Roman"/>
          <w:b/>
        </w:rPr>
        <w:t>о</w:t>
      </w:r>
      <w:r w:rsidRPr="008E6632">
        <w:rPr>
          <w:rFonts w:ascii="Times New Roman" w:hAnsi="Times New Roman" w:cs="Times New Roman"/>
          <w:b/>
        </w:rPr>
        <w:t>д</w:t>
      </w:r>
    </w:p>
    <w:p w:rsidR="008E6632" w:rsidRPr="008E6632" w:rsidRDefault="008E6632" w:rsidP="008E6632">
      <w:pPr>
        <w:jc w:val="both"/>
        <w:rPr>
          <w:rFonts w:ascii="Times New Roman" w:hAnsi="Times New Roman" w:cs="Times New Roman"/>
        </w:rPr>
      </w:pPr>
    </w:p>
    <w:p w:rsidR="008E6632" w:rsidRPr="008E6632" w:rsidRDefault="008E6632" w:rsidP="008E6632">
      <w:pPr>
        <w:jc w:val="both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9"/>
        <w:gridCol w:w="2345"/>
        <w:gridCol w:w="1960"/>
      </w:tblGrid>
      <w:tr w:rsidR="008E6632" w:rsidRPr="008E6632" w:rsidTr="006E517B">
        <w:trPr>
          <w:trHeight w:val="450"/>
        </w:trPr>
        <w:tc>
          <w:tcPr>
            <w:tcW w:w="5159" w:type="dxa"/>
            <w:vMerge w:val="restart"/>
            <w:vAlign w:val="center"/>
          </w:tcPr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6632">
              <w:rPr>
                <w:rFonts w:ascii="Times New Roman" w:hAnsi="Times New Roman" w:cs="Times New Roman"/>
                <w:b/>
                <w:szCs w:val="28"/>
              </w:rPr>
              <w:t>Наименование категорий работн</w:t>
            </w:r>
            <w:r w:rsidRPr="008E663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8E6632">
              <w:rPr>
                <w:rFonts w:ascii="Times New Roman" w:hAnsi="Times New Roman" w:cs="Times New Roman"/>
                <w:b/>
                <w:szCs w:val="28"/>
              </w:rPr>
              <w:t>ков</w:t>
            </w:r>
          </w:p>
        </w:tc>
        <w:tc>
          <w:tcPr>
            <w:tcW w:w="2345" w:type="dxa"/>
            <w:vMerge w:val="restart"/>
            <w:vAlign w:val="center"/>
          </w:tcPr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6632">
              <w:rPr>
                <w:rFonts w:ascii="Times New Roman" w:hAnsi="Times New Roman" w:cs="Times New Roman"/>
                <w:b/>
                <w:szCs w:val="28"/>
              </w:rPr>
              <w:t>Среднесписо</w:t>
            </w:r>
            <w:r w:rsidRPr="008E6632">
              <w:rPr>
                <w:rFonts w:ascii="Times New Roman" w:hAnsi="Times New Roman" w:cs="Times New Roman"/>
                <w:b/>
                <w:szCs w:val="28"/>
              </w:rPr>
              <w:t>ч</w:t>
            </w:r>
            <w:r w:rsidRPr="008E6632">
              <w:rPr>
                <w:rFonts w:ascii="Times New Roman" w:hAnsi="Times New Roman" w:cs="Times New Roman"/>
                <w:b/>
                <w:szCs w:val="28"/>
              </w:rPr>
              <w:t>ная численность работн</w:t>
            </w:r>
            <w:r w:rsidRPr="008E6632">
              <w:rPr>
                <w:rFonts w:ascii="Times New Roman" w:hAnsi="Times New Roman" w:cs="Times New Roman"/>
                <w:b/>
                <w:szCs w:val="28"/>
              </w:rPr>
              <w:t>и</w:t>
            </w:r>
            <w:r w:rsidRPr="008E6632">
              <w:rPr>
                <w:rFonts w:ascii="Times New Roman" w:hAnsi="Times New Roman" w:cs="Times New Roman"/>
                <w:b/>
                <w:szCs w:val="28"/>
              </w:rPr>
              <w:t xml:space="preserve">ков </w:t>
            </w:r>
          </w:p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6632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E6632">
              <w:rPr>
                <w:rFonts w:ascii="Times New Roman" w:hAnsi="Times New Roman" w:cs="Times New Roman"/>
                <w:sz w:val="18"/>
                <w:szCs w:val="18"/>
              </w:rPr>
              <w:t>(чел</w:t>
            </w:r>
            <w:r w:rsidRPr="008E663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8E6632">
              <w:rPr>
                <w:rFonts w:ascii="Times New Roman" w:hAnsi="Times New Roman" w:cs="Times New Roman"/>
                <w:sz w:val="18"/>
                <w:szCs w:val="18"/>
              </w:rPr>
              <w:t>век)</w:t>
            </w:r>
          </w:p>
        </w:tc>
        <w:tc>
          <w:tcPr>
            <w:tcW w:w="1960" w:type="dxa"/>
            <w:vMerge w:val="restart"/>
            <w:vAlign w:val="center"/>
          </w:tcPr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6632">
              <w:rPr>
                <w:rFonts w:ascii="Times New Roman" w:hAnsi="Times New Roman" w:cs="Times New Roman"/>
                <w:b/>
                <w:szCs w:val="28"/>
              </w:rPr>
              <w:t xml:space="preserve">Кассовые расходы на заработную плату и начисления на нее </w:t>
            </w:r>
          </w:p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E6632">
              <w:rPr>
                <w:rFonts w:ascii="Times New Roman" w:hAnsi="Times New Roman" w:cs="Times New Roman"/>
                <w:sz w:val="18"/>
                <w:szCs w:val="18"/>
              </w:rPr>
              <w:t>(тыс. ру</w:t>
            </w:r>
            <w:r w:rsidRPr="008E6632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8E663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8E6632" w:rsidRPr="008E6632" w:rsidTr="006E517B">
        <w:trPr>
          <w:trHeight w:val="450"/>
        </w:trPr>
        <w:tc>
          <w:tcPr>
            <w:tcW w:w="5159" w:type="dxa"/>
            <w:vMerge/>
            <w:vAlign w:val="center"/>
          </w:tcPr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2345" w:type="dxa"/>
            <w:vMerge/>
            <w:vAlign w:val="center"/>
          </w:tcPr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60" w:type="dxa"/>
            <w:vMerge/>
            <w:vAlign w:val="center"/>
          </w:tcPr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8E6632" w:rsidRPr="008E6632" w:rsidTr="006E517B">
        <w:trPr>
          <w:trHeight w:val="397"/>
        </w:trPr>
        <w:tc>
          <w:tcPr>
            <w:tcW w:w="5159" w:type="dxa"/>
            <w:vAlign w:val="bottom"/>
          </w:tcPr>
          <w:p w:rsidR="008E6632" w:rsidRPr="008E6632" w:rsidRDefault="008E6632" w:rsidP="006E517B">
            <w:pPr>
              <w:rPr>
                <w:rFonts w:ascii="Times New Roman" w:hAnsi="Times New Roman" w:cs="Times New Roman"/>
                <w:szCs w:val="28"/>
              </w:rPr>
            </w:pPr>
            <w:r w:rsidRPr="008E6632">
              <w:rPr>
                <w:rFonts w:ascii="Times New Roman" w:hAnsi="Times New Roman" w:cs="Times New Roman"/>
                <w:szCs w:val="28"/>
              </w:rPr>
              <w:t xml:space="preserve">Муниципальные служащие </w:t>
            </w:r>
          </w:p>
        </w:tc>
        <w:tc>
          <w:tcPr>
            <w:tcW w:w="2345" w:type="dxa"/>
            <w:vAlign w:val="bottom"/>
          </w:tcPr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E6632">
              <w:rPr>
                <w:rFonts w:ascii="Times New Roman" w:hAnsi="Times New Roman" w:cs="Times New Roman"/>
                <w:szCs w:val="28"/>
              </w:rPr>
              <w:t>10,5</w:t>
            </w:r>
          </w:p>
        </w:tc>
        <w:tc>
          <w:tcPr>
            <w:tcW w:w="1960" w:type="dxa"/>
            <w:vAlign w:val="bottom"/>
          </w:tcPr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E6632">
              <w:rPr>
                <w:rFonts w:ascii="Times New Roman" w:hAnsi="Times New Roman" w:cs="Times New Roman"/>
                <w:szCs w:val="28"/>
              </w:rPr>
              <w:t>1226,9</w:t>
            </w:r>
          </w:p>
        </w:tc>
      </w:tr>
      <w:tr w:rsidR="008E6632" w:rsidRPr="008E6632" w:rsidTr="006E517B">
        <w:trPr>
          <w:trHeight w:val="397"/>
        </w:trPr>
        <w:tc>
          <w:tcPr>
            <w:tcW w:w="5159" w:type="dxa"/>
            <w:vAlign w:val="bottom"/>
          </w:tcPr>
          <w:p w:rsidR="008E6632" w:rsidRPr="008E6632" w:rsidRDefault="008E6632" w:rsidP="006E517B">
            <w:pPr>
              <w:rPr>
                <w:rFonts w:ascii="Times New Roman" w:hAnsi="Times New Roman" w:cs="Times New Roman"/>
                <w:szCs w:val="28"/>
              </w:rPr>
            </w:pPr>
            <w:r w:rsidRPr="008E6632">
              <w:rPr>
                <w:rFonts w:ascii="Times New Roman" w:hAnsi="Times New Roman" w:cs="Times New Roman"/>
                <w:szCs w:val="28"/>
              </w:rPr>
              <w:t>Прочие категории работников ОМСУ</w:t>
            </w:r>
          </w:p>
        </w:tc>
        <w:tc>
          <w:tcPr>
            <w:tcW w:w="2345" w:type="dxa"/>
            <w:vAlign w:val="bottom"/>
          </w:tcPr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E6632">
              <w:rPr>
                <w:rFonts w:ascii="Times New Roman" w:hAnsi="Times New Roman" w:cs="Times New Roman"/>
                <w:szCs w:val="28"/>
              </w:rPr>
              <w:t>2,4</w:t>
            </w:r>
          </w:p>
        </w:tc>
        <w:tc>
          <w:tcPr>
            <w:tcW w:w="1960" w:type="dxa"/>
            <w:vAlign w:val="bottom"/>
          </w:tcPr>
          <w:p w:rsidR="008E6632" w:rsidRPr="008E6632" w:rsidRDefault="008E6632" w:rsidP="006E51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8E6632">
              <w:rPr>
                <w:rFonts w:ascii="Times New Roman" w:hAnsi="Times New Roman" w:cs="Times New Roman"/>
                <w:szCs w:val="28"/>
              </w:rPr>
              <w:t>219,7</w:t>
            </w:r>
          </w:p>
        </w:tc>
      </w:tr>
    </w:tbl>
    <w:p w:rsidR="008E6632" w:rsidRPr="008E6632" w:rsidRDefault="008E6632" w:rsidP="008E6632">
      <w:pPr>
        <w:jc w:val="both"/>
        <w:rPr>
          <w:rFonts w:ascii="Times New Roman" w:hAnsi="Times New Roman" w:cs="Times New Roman"/>
        </w:rPr>
      </w:pPr>
    </w:p>
    <w:p w:rsidR="008E6632" w:rsidRPr="008E6632" w:rsidRDefault="008E6632" w:rsidP="008E6632">
      <w:pPr>
        <w:pStyle w:val="ConsPlusNormal"/>
        <w:jc w:val="both"/>
      </w:pPr>
    </w:p>
    <w:p w:rsidR="008E6632" w:rsidRPr="008E6632" w:rsidRDefault="008E6632" w:rsidP="008E6632">
      <w:pPr>
        <w:pStyle w:val="ConsPlusNormal"/>
        <w:jc w:val="both"/>
      </w:pPr>
    </w:p>
    <w:p w:rsidR="008E6632" w:rsidRPr="008E6632" w:rsidRDefault="008E6632" w:rsidP="008E6632">
      <w:pPr>
        <w:pStyle w:val="ConsPlusNormal"/>
        <w:jc w:val="both"/>
        <w:rPr>
          <w:sz w:val="26"/>
          <w:szCs w:val="26"/>
        </w:rPr>
      </w:pPr>
      <w:r w:rsidRPr="008E6632">
        <w:rPr>
          <w:sz w:val="26"/>
          <w:szCs w:val="26"/>
        </w:rPr>
        <w:t xml:space="preserve">Председатель </w:t>
      </w:r>
    </w:p>
    <w:p w:rsidR="008E6632" w:rsidRPr="008E6632" w:rsidRDefault="008E6632" w:rsidP="008E6632">
      <w:pPr>
        <w:pStyle w:val="ConsPlusNormal"/>
        <w:jc w:val="both"/>
        <w:rPr>
          <w:sz w:val="26"/>
          <w:szCs w:val="26"/>
        </w:rPr>
      </w:pPr>
      <w:r w:rsidRPr="008E6632">
        <w:rPr>
          <w:sz w:val="26"/>
          <w:szCs w:val="26"/>
        </w:rPr>
        <w:t xml:space="preserve">комитета </w:t>
      </w:r>
      <w:proofErr w:type="gramStart"/>
      <w:r w:rsidRPr="008E6632">
        <w:rPr>
          <w:sz w:val="26"/>
          <w:szCs w:val="26"/>
        </w:rPr>
        <w:t>финансов  администрации</w:t>
      </w:r>
      <w:proofErr w:type="gramEnd"/>
      <w:r w:rsidRPr="008E6632">
        <w:rPr>
          <w:sz w:val="26"/>
          <w:szCs w:val="26"/>
        </w:rPr>
        <w:t xml:space="preserve">                                         </w:t>
      </w:r>
    </w:p>
    <w:p w:rsidR="008E6632" w:rsidRPr="008E6632" w:rsidRDefault="008E6632" w:rsidP="008E6632">
      <w:pPr>
        <w:jc w:val="both"/>
        <w:rPr>
          <w:rFonts w:ascii="Times New Roman" w:hAnsi="Times New Roman" w:cs="Times New Roman"/>
          <w:sz w:val="26"/>
          <w:szCs w:val="26"/>
        </w:rPr>
      </w:pPr>
      <w:r w:rsidRPr="008E6632">
        <w:rPr>
          <w:rFonts w:ascii="Times New Roman" w:hAnsi="Times New Roman" w:cs="Times New Roman"/>
          <w:sz w:val="26"/>
          <w:szCs w:val="26"/>
        </w:rPr>
        <w:t xml:space="preserve">Марксовского муниципального района                                                 С.В. </w:t>
      </w:r>
      <w:proofErr w:type="spellStart"/>
      <w:r w:rsidRPr="008E6632">
        <w:rPr>
          <w:rFonts w:ascii="Times New Roman" w:hAnsi="Times New Roman" w:cs="Times New Roman"/>
          <w:sz w:val="26"/>
          <w:szCs w:val="26"/>
        </w:rPr>
        <w:t>Чалбуш</w:t>
      </w:r>
      <w:r w:rsidRPr="008E6632">
        <w:rPr>
          <w:rFonts w:ascii="Times New Roman" w:hAnsi="Times New Roman" w:cs="Times New Roman"/>
          <w:sz w:val="26"/>
          <w:szCs w:val="26"/>
        </w:rPr>
        <w:t>е</w:t>
      </w:r>
      <w:r w:rsidRPr="008E6632">
        <w:rPr>
          <w:rFonts w:ascii="Times New Roman" w:hAnsi="Times New Roman" w:cs="Times New Roman"/>
          <w:sz w:val="26"/>
          <w:szCs w:val="26"/>
        </w:rPr>
        <w:t>ва</w:t>
      </w:r>
      <w:proofErr w:type="spellEnd"/>
    </w:p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 w:rsidP="008E6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E6632" w:rsidSect="008E6632">
          <w:pgSz w:w="11906" w:h="16838"/>
          <w:pgMar w:top="567" w:right="851" w:bottom="851" w:left="1701" w:header="709" w:footer="709" w:gutter="0"/>
          <w:cols w:space="708"/>
          <w:docGrid w:linePitch="360"/>
        </w:sectPr>
      </w:pPr>
      <w:bookmarkStart w:id="1" w:name="RANGE!A1:H40"/>
      <w:bookmarkEnd w:id="1"/>
    </w:p>
    <w:tbl>
      <w:tblPr>
        <w:tblW w:w="14600" w:type="dxa"/>
        <w:tblLook w:val="04A0" w:firstRow="1" w:lastRow="0" w:firstColumn="1" w:lastColumn="0" w:noHBand="0" w:noVBand="1"/>
      </w:tblPr>
      <w:tblGrid>
        <w:gridCol w:w="4480"/>
        <w:gridCol w:w="1480"/>
        <w:gridCol w:w="1520"/>
        <w:gridCol w:w="1398"/>
        <w:gridCol w:w="1620"/>
        <w:gridCol w:w="1520"/>
        <w:gridCol w:w="1398"/>
        <w:gridCol w:w="1260"/>
      </w:tblGrid>
      <w:tr w:rsidR="008E6632" w:rsidRPr="008E6632" w:rsidTr="008E6632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8E6632" w:rsidRPr="008E6632" w:rsidTr="008E6632">
        <w:trPr>
          <w:trHeight w:val="315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</w:tr>
      <w:tr w:rsidR="008E6632" w:rsidRPr="008E6632" w:rsidTr="008E6632">
        <w:trPr>
          <w:trHeight w:val="360"/>
        </w:trPr>
        <w:tc>
          <w:tcPr>
            <w:tcW w:w="14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исполнении бюджета Зоркинского муниципального образования за 1 квартал 2025 года в сравнении с 1 кварталом 2025 годом</w:t>
            </w:r>
          </w:p>
        </w:tc>
      </w:tr>
      <w:tr w:rsidR="008E6632" w:rsidRPr="008E6632" w:rsidTr="008E6632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8E6632" w:rsidRPr="008E6632" w:rsidTr="008E6632">
        <w:trPr>
          <w:trHeight w:val="345"/>
        </w:trPr>
        <w:tc>
          <w:tcPr>
            <w:tcW w:w="4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 апреля 2024 года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1 апреля 2025 года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роста, в % (2025 г./ 2024 г.)</w:t>
            </w:r>
          </w:p>
        </w:tc>
      </w:tr>
      <w:tr w:rsidR="008E6632" w:rsidRPr="008E6632" w:rsidTr="008E6632">
        <w:trPr>
          <w:trHeight w:val="1185"/>
        </w:trPr>
        <w:tc>
          <w:tcPr>
            <w:tcW w:w="4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Бюджетные назначения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Кассовое исполнение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исполнения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Бюджетные назначения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Кассовое исполнение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% исполнения    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E6632" w:rsidRPr="008E6632" w:rsidTr="008E6632">
        <w:trPr>
          <w:trHeight w:val="300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Доходы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12555,6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15188,4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2866,9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83,1</w:t>
            </w:r>
          </w:p>
        </w:tc>
      </w:tr>
      <w:tr w:rsidR="008E6632" w:rsidRPr="008E6632" w:rsidTr="008E6632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на прибыль, доходы (налог на доходы физических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лиц)   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1506,4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74,2</w:t>
            </w:r>
          </w:p>
        </w:tc>
      </w:tr>
      <w:tr w:rsidR="008E6632" w:rsidRPr="008E6632" w:rsidTr="008E6632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 на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товары (работы, услуги), реализуемые на территории  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6394,3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7335,5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104,0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Налоги на совокупный доход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ЕСХН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46,3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3333,9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4377,6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87,0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78,3</w:t>
            </w:r>
          </w:p>
        </w:tc>
      </w:tr>
      <w:tr w:rsidR="008E6632" w:rsidRPr="008E6632" w:rsidTr="008E6632">
        <w:trPr>
          <w:trHeight w:val="9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95,3</w:t>
            </w:r>
          </w:p>
        </w:tc>
      </w:tr>
      <w:tr w:rsidR="008E6632" w:rsidRPr="008E6632" w:rsidTr="008E6632">
        <w:trPr>
          <w:trHeight w:val="1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#ДЕЛ/0!</w:t>
            </w:r>
          </w:p>
        </w:tc>
      </w:tr>
      <w:tr w:rsidR="008E6632" w:rsidRPr="008E6632" w:rsidTr="008E6632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от продажи материальных и нематериальных активов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-13,1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Инициативные платежи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неналоговые поступления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Безвозмездные поступления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18415,7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18070,3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109,3</w:t>
            </w:r>
          </w:p>
        </w:tc>
      </w:tr>
      <w:tr w:rsidR="008E6632" w:rsidRPr="008E6632" w:rsidTr="008E6632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18415,7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18070,3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109,3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  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30971,3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3589,4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33258,7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3018,4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84,1</w:t>
            </w:r>
          </w:p>
        </w:tc>
      </w:tr>
      <w:tr w:rsidR="008E6632" w:rsidRPr="008E6632" w:rsidTr="008E6632">
        <w:trPr>
          <w:trHeight w:val="300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</w:t>
            </w:r>
          </w:p>
        </w:tc>
      </w:tr>
      <w:tr w:rsidR="008E6632" w:rsidRPr="008E6632" w:rsidTr="008E6632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Общегосударственные вопросы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7892,4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9904,1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2092,4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101,1</w:t>
            </w:r>
          </w:p>
        </w:tc>
      </w:tr>
      <w:tr w:rsidR="008E6632" w:rsidRPr="008E6632" w:rsidTr="008E6632">
        <w:trPr>
          <w:trHeight w:val="37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113,6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Национальная экономика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27479,5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22554,4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85,1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811,6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1708,8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128,9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политика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Всего:   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36656,5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2738,4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34830,9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2720,8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99,4</w:t>
            </w:r>
          </w:p>
        </w:tc>
      </w:tr>
      <w:tr w:rsidR="008E6632" w:rsidRPr="008E6632" w:rsidTr="008E6632">
        <w:trPr>
          <w:trHeight w:val="6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 исполнения бюджета (дефицит "-", профицит "+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")   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-5685,2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-1572,2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300"/>
        </w:trPr>
        <w:tc>
          <w:tcPr>
            <w:tcW w:w="14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</w:t>
            </w:r>
          </w:p>
        </w:tc>
      </w:tr>
      <w:tr w:rsidR="008E6632" w:rsidRPr="008E6632" w:rsidTr="008E6632">
        <w:trPr>
          <w:trHeight w:val="585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Бюджетные кредиты от других бюджетов бюджетной системы РФ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1290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бюджетных кредитов из других бюджетов бюджетной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lang w:eastAsia="ru-RU"/>
              </w:rPr>
              <w:t>системы  Российской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lang w:eastAsia="ru-RU"/>
              </w:rPr>
              <w:t xml:space="preserve"> Федерации, бюджетами сельских поселений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1575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lang w:eastAsia="ru-RU"/>
              </w:rPr>
              <w:t xml:space="preserve">Погашение бюджетных </w:t>
            </w:r>
            <w:proofErr w:type="spellStart"/>
            <w:proofErr w:type="gramStart"/>
            <w:r w:rsidRPr="008E6632">
              <w:rPr>
                <w:rFonts w:ascii="Times New Roman" w:eastAsia="Times New Roman" w:hAnsi="Times New Roman" w:cs="Times New Roman"/>
                <w:lang w:eastAsia="ru-RU"/>
              </w:rPr>
              <w:t>кредитов,полученных</w:t>
            </w:r>
            <w:proofErr w:type="spellEnd"/>
            <w:proofErr w:type="gramEnd"/>
            <w:r w:rsidRPr="008E6632">
              <w:rPr>
                <w:rFonts w:ascii="Times New Roman" w:eastAsia="Times New Roman" w:hAnsi="Times New Roman" w:cs="Times New Roman"/>
                <w:lang w:eastAsia="ru-RU"/>
              </w:rPr>
              <w:t xml:space="preserve"> от других бюджетов бюджетной системы Российской Федерации в валюте  Российской Федерации, бюджетами сельских поселений в валюте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63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Изменение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остатков  средств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на счетах по учету средств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-851,0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-297,6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57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Источники финансирования дефицита бюджета - 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5685,2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-851,0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1572,2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-297,6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632" w:rsidRPr="008E6632" w:rsidTr="008E6632">
        <w:trPr>
          <w:trHeight w:val="9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комитета финансов администрации </w:t>
            </w:r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Марксовского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Чалбушева</w:t>
            </w:r>
            <w:proofErr w:type="spellEnd"/>
          </w:p>
        </w:tc>
      </w:tr>
    </w:tbl>
    <w:p w:rsidR="008E6632" w:rsidRDefault="008E6632">
      <w:pPr>
        <w:sectPr w:rsidR="008E6632" w:rsidSect="008E6632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8E6632" w:rsidRDefault="008E6632"/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46"/>
        <w:gridCol w:w="3565"/>
        <w:gridCol w:w="1418"/>
        <w:gridCol w:w="1417"/>
        <w:gridCol w:w="1418"/>
        <w:gridCol w:w="1417"/>
        <w:gridCol w:w="1418"/>
        <w:gridCol w:w="1417"/>
        <w:gridCol w:w="1418"/>
        <w:gridCol w:w="1275"/>
      </w:tblGrid>
      <w:tr w:rsidR="008E6632" w:rsidRPr="008E6632" w:rsidTr="008E6632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:J21"/>
            <w:bookmarkEnd w:id="2"/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8E6632" w:rsidRPr="008E6632" w:rsidTr="008E6632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632" w:rsidRPr="008E6632" w:rsidTr="008E6632">
        <w:trPr>
          <w:trHeight w:val="9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Сведения об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исполнении  бюджета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Зоркинского МО в разрезе муниципальных программ за 1 квартал  2024-2025 годы</w:t>
            </w:r>
          </w:p>
        </w:tc>
      </w:tr>
      <w:tr w:rsidR="008E6632" w:rsidRPr="008E6632" w:rsidTr="008E6632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6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тыс.руб</w:t>
            </w:r>
            <w:proofErr w:type="spellEnd"/>
            <w:r w:rsidRPr="008E66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</w:tr>
      <w:tr w:rsidR="008E6632" w:rsidRPr="008E6632" w:rsidTr="008E6632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3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Наименование целевой статьи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Код целевой </w:t>
            </w:r>
            <w:bookmarkStart w:id="3" w:name="_GoBack"/>
            <w:bookmarkEnd w:id="3"/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статьи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 1 апреля 2024 года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на 1 апреля 2025 года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Темп роста, в % (2025г/2024г) </w:t>
            </w:r>
          </w:p>
        </w:tc>
      </w:tr>
      <w:tr w:rsidR="008E6632" w:rsidRPr="008E6632" w:rsidTr="008E6632">
        <w:trPr>
          <w:trHeight w:val="92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3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Бюджетные 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Исполнение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% исполнения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Бюджетные назначения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Исполнение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% исполнения 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E6632" w:rsidRPr="008E6632" w:rsidTr="008E6632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E6632" w:rsidRPr="008E6632" w:rsidTr="008E6632">
        <w:trPr>
          <w:trHeight w:val="78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местного самоуправления в Зоркинском муниципальном образовании"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102,9   </w:t>
            </w:r>
          </w:p>
        </w:tc>
      </w:tr>
      <w:tr w:rsidR="008E6632" w:rsidRPr="008E6632" w:rsidTr="008E6632">
        <w:trPr>
          <w:trHeight w:val="7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первичных мер пожарной безопасности Зоркинского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124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"Ремонт автомобильных дорог местного значения населенных пунктов поселения в границах Зоркинского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26 869,5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22 254,4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86,7   </w:t>
            </w:r>
          </w:p>
        </w:tc>
      </w:tr>
      <w:tr w:rsidR="008E6632" w:rsidRPr="008E6632" w:rsidTr="008E6632">
        <w:trPr>
          <w:trHeight w:val="11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"Территориальное развитие (градостроительство и землеустройство) Зоркинского муниципального образования Марксовского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11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"Капитальный ремонт и ремонт многоквартирных жилых домов и муниципального имущества </w:t>
            </w:r>
            <w:proofErr w:type="gramStart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Зоркинском</w:t>
            </w:r>
            <w:proofErr w:type="gramEnd"/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образовании"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115,9   </w:t>
            </w:r>
          </w:p>
        </w:tc>
      </w:tr>
      <w:tr w:rsidR="008E6632" w:rsidRPr="008E6632" w:rsidTr="008E6632">
        <w:trPr>
          <w:trHeight w:val="7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6.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 обеспечению питьевой водой населения Зоркинского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109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Зоркинского муниципального образования Марксовского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8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отдельных категорий граждан Зоркинского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52 0 00 00000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8E6632" w:rsidRPr="008E6632" w:rsidTr="008E6632">
        <w:trPr>
          <w:trHeight w:val="54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: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28 335,7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23 671,7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92,5   </w:t>
            </w:r>
          </w:p>
        </w:tc>
      </w:tr>
      <w:tr w:rsidR="008E6632" w:rsidRPr="008E6632" w:rsidTr="008E6632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632" w:rsidRPr="008E6632" w:rsidTr="008E6632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632" w:rsidRPr="008E6632" w:rsidTr="008E6632">
        <w:trPr>
          <w:trHeight w:val="31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632" w:rsidRPr="008E6632" w:rsidTr="008E6632">
        <w:trPr>
          <w:trHeight w:val="315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комитета финансов администрации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6632" w:rsidRPr="008E6632" w:rsidTr="008E6632">
        <w:trPr>
          <w:trHeight w:val="31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Марксовского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С.В. </w:t>
            </w:r>
            <w:proofErr w:type="spellStart"/>
            <w:r w:rsidRPr="008E6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Чалбушева</w:t>
            </w:r>
            <w:proofErr w:type="spellEnd"/>
          </w:p>
        </w:tc>
      </w:tr>
      <w:tr w:rsidR="008E6632" w:rsidRPr="008E6632" w:rsidTr="008E6632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632" w:rsidRPr="008E6632" w:rsidRDefault="008E6632" w:rsidP="008E6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E6632" w:rsidRDefault="008E6632">
      <w:pPr>
        <w:sectPr w:rsidR="008E6632" w:rsidSect="008E6632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p w:rsidR="008E6632" w:rsidRDefault="008E6632"/>
    <w:sectPr w:rsidR="008E6632" w:rsidSect="008E66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32"/>
    <w:rsid w:val="008E6632"/>
    <w:rsid w:val="00A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25D62-2BED-40D2-9701-AE0C83D0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6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2025-04-17T04:18:00Z</dcterms:created>
  <dcterms:modified xsi:type="dcterms:W3CDTF">2025-04-17T06:14:00Z</dcterms:modified>
</cp:coreProperties>
</file>