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C7" w:rsidRDefault="00892AC7" w:rsidP="00892AC7">
      <w:pPr>
        <w:ind w:firstLine="707"/>
        <w:rPr>
          <w:sz w:val="28"/>
          <w:szCs w:val="28"/>
        </w:rPr>
      </w:pPr>
    </w:p>
    <w:p w:rsidR="00892AC7" w:rsidRPr="00496D61" w:rsidRDefault="00892AC7" w:rsidP="00892AC7">
      <w:pPr>
        <w:spacing w:line="240" w:lineRule="exact"/>
        <w:jc w:val="center"/>
        <w:rPr>
          <w:b/>
        </w:rPr>
      </w:pPr>
      <w:r w:rsidRPr="00496D61">
        <w:rPr>
          <w:b/>
        </w:rPr>
        <w:t>ИЗВЕЩЕНИЕ</w:t>
      </w:r>
    </w:p>
    <w:p w:rsidR="00001AD6" w:rsidRPr="00001AD6" w:rsidRDefault="00001AD6" w:rsidP="00001AD6">
      <w:pPr>
        <w:ind w:firstLine="709"/>
      </w:pPr>
      <w:r w:rsidRPr="00001AD6">
        <w:rPr>
          <w:color w:val="000000" w:themeColor="text1"/>
        </w:rPr>
        <w:t>Администрация</w:t>
      </w:r>
      <w:r>
        <w:rPr>
          <w:color w:val="000000" w:themeColor="text1"/>
        </w:rPr>
        <w:t xml:space="preserve"> Зоркинского муниципального образования </w:t>
      </w:r>
      <w:r w:rsidRPr="00001AD6">
        <w:rPr>
          <w:color w:val="000000" w:themeColor="text1"/>
        </w:rPr>
        <w:t xml:space="preserve">Марксовского муниципального района Саратовской области сообщает о проведении открытого конкурса в электронном виде </w:t>
      </w:r>
      <w:r w:rsidRPr="00001AD6">
        <w:rPr>
          <w:bCs/>
          <w:color w:val="000000" w:themeColor="text1"/>
          <w:spacing w:val="-5"/>
        </w:rPr>
        <w:t xml:space="preserve">по продаже </w:t>
      </w:r>
      <w:r>
        <w:t>о</w:t>
      </w:r>
      <w:r w:rsidRPr="00001AD6">
        <w:t>бъектов электросетевого хозяйства, расположенных на территории Зоркинского муниципального образования Марксовского муниципального района Саратовской области:</w:t>
      </w:r>
    </w:p>
    <w:p w:rsidR="00001AD6" w:rsidRPr="00001AD6" w:rsidRDefault="00001AD6" w:rsidP="00001AD6">
      <w:pPr>
        <w:pStyle w:val="a3"/>
        <w:numPr>
          <w:ilvl w:val="0"/>
          <w:numId w:val="1"/>
        </w:numPr>
        <w:ind w:left="0" w:firstLine="750"/>
      </w:pPr>
      <w:r w:rsidRPr="00001AD6">
        <w:rPr>
          <w:lang w:val="en-US"/>
        </w:rPr>
        <w:t>C</w:t>
      </w:r>
      <w:proofErr w:type="spellStart"/>
      <w:r w:rsidRPr="00001AD6">
        <w:t>ооружения</w:t>
      </w:r>
      <w:proofErr w:type="spellEnd"/>
      <w:r w:rsidRPr="00001AD6">
        <w:t xml:space="preserve"> электроэнергетики - линия электропередач по адресу: Российская Федерация, Саратовская область, Марксовский р-н, </w:t>
      </w:r>
      <w:proofErr w:type="spellStart"/>
      <w:r w:rsidRPr="00001AD6">
        <w:t>п</w:t>
      </w:r>
      <w:proofErr w:type="spellEnd"/>
      <w:r w:rsidRPr="00001AD6">
        <w:t xml:space="preserve"> Колос, </w:t>
      </w:r>
      <w:proofErr w:type="spellStart"/>
      <w:r w:rsidRPr="00001AD6">
        <w:t>ул</w:t>
      </w:r>
      <w:proofErr w:type="spellEnd"/>
      <w:r w:rsidRPr="00001AD6">
        <w:t xml:space="preserve"> Восточная, ВЛ-0,4 кВ Л-3 от КТП № 73 "Жилые дома" по ВЛ - 10 кВ Л-10 от ПС кВ Колос, ВЛ -0,4 кВ. Протяженность 400 м., год завершения строительства: 1988. Кадастровый номер 64:20:031601:992.</w:t>
      </w:r>
    </w:p>
    <w:p w:rsidR="00001AD6" w:rsidRPr="00001AD6" w:rsidRDefault="00001AD6" w:rsidP="00001AD6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</w:pPr>
      <w:r w:rsidRPr="00001AD6">
        <w:rPr>
          <w:lang w:val="en-US"/>
        </w:rPr>
        <w:t>C</w:t>
      </w:r>
      <w:proofErr w:type="spellStart"/>
      <w:r w:rsidRPr="00001AD6">
        <w:t>ооружения</w:t>
      </w:r>
      <w:proofErr w:type="spellEnd"/>
      <w:r w:rsidRPr="00001AD6">
        <w:t xml:space="preserve"> электроэнергетики - линия электропередач по адресу: Российская Федерация, Саратовская область, Марксовский р-н, </w:t>
      </w:r>
      <w:proofErr w:type="spellStart"/>
      <w:r w:rsidRPr="00001AD6">
        <w:t>п</w:t>
      </w:r>
      <w:proofErr w:type="spellEnd"/>
      <w:r w:rsidRPr="00001AD6">
        <w:t xml:space="preserve"> Колос, ул. Ленина, Набережная, ВЛ-0,4 кВ Л-1 от КТП-№67 "Жилые дома" по </w:t>
      </w:r>
      <w:proofErr w:type="gramStart"/>
      <w:r w:rsidRPr="00001AD6">
        <w:t>ВЛ</w:t>
      </w:r>
      <w:proofErr w:type="gramEnd"/>
      <w:r w:rsidRPr="00001AD6">
        <w:t xml:space="preserve"> 10 кВ Л-2 от ПС 110 кВ Колос, ВЛ-0,4 кВ. Протяженность 1400 м., год завершения строительства: 1978. Кадастровый номер 64:20:031601:993.     </w:t>
      </w:r>
    </w:p>
    <w:p w:rsidR="00001AD6" w:rsidRPr="00001AD6" w:rsidRDefault="00001AD6" w:rsidP="00001AD6">
      <w:pPr>
        <w:tabs>
          <w:tab w:val="left" w:pos="-567"/>
        </w:tabs>
        <w:ind w:firstLine="709"/>
      </w:pPr>
      <w:r w:rsidRPr="00001AD6">
        <w:t xml:space="preserve">Имущество подлежит приватизации в соответствии </w:t>
      </w:r>
      <w:proofErr w:type="gramStart"/>
      <w:r w:rsidRPr="00001AD6">
        <w:t>с</w:t>
      </w:r>
      <w:proofErr w:type="gramEnd"/>
      <w:r w:rsidRPr="00001AD6">
        <w:t>:</w:t>
      </w:r>
    </w:p>
    <w:p w:rsidR="00001AD6" w:rsidRPr="00001AD6" w:rsidRDefault="00001AD6" w:rsidP="00001AD6">
      <w:pPr>
        <w:tabs>
          <w:tab w:val="left" w:pos="-567"/>
        </w:tabs>
        <w:ind w:firstLine="709"/>
      </w:pPr>
      <w:r w:rsidRPr="00001AD6">
        <w:t xml:space="preserve">Гражданским кодексом Российской Федерации; </w:t>
      </w:r>
    </w:p>
    <w:p w:rsidR="00001AD6" w:rsidRPr="00001AD6" w:rsidRDefault="00001AD6" w:rsidP="00001AD6">
      <w:pPr>
        <w:tabs>
          <w:tab w:val="left" w:pos="-567"/>
          <w:tab w:val="left" w:pos="910"/>
        </w:tabs>
        <w:ind w:firstLine="709"/>
      </w:pPr>
      <w:r w:rsidRPr="00001AD6">
        <w:t>Федеральным законом от 21 декабря 2001 года № 178-ФЗ «О приватизации государственного и муниципального имущества»;</w:t>
      </w:r>
    </w:p>
    <w:p w:rsidR="00001AD6" w:rsidRPr="00001AD6" w:rsidRDefault="00001AD6" w:rsidP="00001AD6">
      <w:pPr>
        <w:tabs>
          <w:tab w:val="left" w:pos="-567"/>
          <w:tab w:val="left" w:pos="910"/>
        </w:tabs>
        <w:ind w:firstLine="709"/>
      </w:pPr>
      <w:r w:rsidRPr="00001AD6">
        <w:t>Федеральным законом от 1 апреля 2019  года № 45-ФЗ «О внесении изменений в Федеральный закон «О приватизации государственного и муниципального имущества»;</w:t>
      </w:r>
    </w:p>
    <w:p w:rsidR="00001AD6" w:rsidRPr="00001AD6" w:rsidRDefault="00001AD6" w:rsidP="00001AD6">
      <w:pPr>
        <w:tabs>
          <w:tab w:val="left" w:pos="-567"/>
          <w:tab w:val="left" w:pos="910"/>
        </w:tabs>
        <w:ind w:firstLine="709"/>
      </w:pPr>
      <w:r w:rsidRPr="00001AD6">
        <w:t xml:space="preserve"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форме»; </w:t>
      </w:r>
    </w:p>
    <w:p w:rsidR="00001AD6" w:rsidRPr="00001AD6" w:rsidRDefault="00001AD6" w:rsidP="00001AD6">
      <w:pPr>
        <w:tabs>
          <w:tab w:val="left" w:pos="-567"/>
          <w:tab w:val="left" w:pos="910"/>
        </w:tabs>
        <w:ind w:firstLine="709"/>
      </w:pPr>
      <w:r w:rsidRPr="00001AD6">
        <w:t>Федеральным законом №35-ФЗ от 26.03.2023 «Об электроэнергетике»;</w:t>
      </w:r>
    </w:p>
    <w:p w:rsidR="00001AD6" w:rsidRPr="00001AD6" w:rsidRDefault="00001AD6" w:rsidP="00001AD6">
      <w:pPr>
        <w:autoSpaceDE w:val="0"/>
        <w:autoSpaceDN w:val="0"/>
        <w:adjustRightInd w:val="0"/>
        <w:outlineLvl w:val="0"/>
        <w:rPr>
          <w:bCs/>
          <w:color w:val="000000" w:themeColor="text1"/>
        </w:rPr>
      </w:pPr>
      <w:r w:rsidRPr="00001AD6">
        <w:tab/>
        <w:t xml:space="preserve">решением Совета </w:t>
      </w:r>
      <w:r w:rsidRPr="00001AD6">
        <w:rPr>
          <w:bCs/>
          <w:color w:val="000000" w:themeColor="text1"/>
        </w:rPr>
        <w:t>Зоркинского</w:t>
      </w:r>
      <w:r w:rsidRPr="00001AD6">
        <w:t xml:space="preserve"> муниципального образования Марксовского района Саратовской области от 31 августа  2015 года № 37/86, с </w:t>
      </w:r>
      <w:proofErr w:type="spellStart"/>
      <w:r w:rsidRPr="00001AD6">
        <w:t>изм</w:t>
      </w:r>
      <w:proofErr w:type="spellEnd"/>
      <w:r w:rsidRPr="00001AD6">
        <w:t>. от 15.01.2019 г.  № 9/35  «</w:t>
      </w:r>
      <w:r w:rsidRPr="00001AD6">
        <w:rPr>
          <w:bCs/>
          <w:color w:val="000000" w:themeColor="text1"/>
        </w:rPr>
        <w:t>Об утверждении Положения о порядке управления и распоряжения имуществом, находящимся в собственности  Зоркинского муниципального образования  Марксовского муниципального  района Саратовской области»;</w:t>
      </w:r>
    </w:p>
    <w:p w:rsidR="00001AD6" w:rsidRPr="00001AD6" w:rsidRDefault="00001AD6" w:rsidP="00001AD6">
      <w:pPr>
        <w:tabs>
          <w:tab w:val="left" w:pos="-567"/>
          <w:tab w:val="left" w:pos="0"/>
        </w:tabs>
        <w:ind w:firstLine="709"/>
      </w:pPr>
      <w:r w:rsidRPr="00001AD6">
        <w:rPr>
          <w:snapToGrid w:val="0"/>
        </w:rPr>
        <w:t>решением Совета</w:t>
      </w:r>
      <w:r w:rsidRPr="00001AD6">
        <w:t xml:space="preserve"> </w:t>
      </w:r>
      <w:r w:rsidRPr="00001AD6">
        <w:rPr>
          <w:bCs/>
          <w:color w:val="000000" w:themeColor="text1"/>
        </w:rPr>
        <w:t xml:space="preserve">Зоркинского </w:t>
      </w:r>
      <w:r w:rsidRPr="00001AD6">
        <w:t xml:space="preserve">муниципального образования Марксовского района Саратовской области от 21.03.2023 г. № 93/279 «Об утверждении  прогнозного плана (Программы) приватизации муниципального имущества </w:t>
      </w:r>
      <w:r w:rsidRPr="00001AD6">
        <w:rPr>
          <w:bCs/>
          <w:color w:val="000000" w:themeColor="text1"/>
        </w:rPr>
        <w:t>Зоркинского</w:t>
      </w:r>
      <w:r w:rsidRPr="00001AD6">
        <w:t xml:space="preserve"> муниципального образования Марксовского муниципального района Саратовской области на 2023 год»;</w:t>
      </w:r>
    </w:p>
    <w:p w:rsidR="00001AD6" w:rsidRPr="00001AD6" w:rsidRDefault="00001AD6" w:rsidP="00001AD6">
      <w:pPr>
        <w:tabs>
          <w:tab w:val="left" w:pos="-567"/>
          <w:tab w:val="left" w:pos="910"/>
        </w:tabs>
        <w:ind w:firstLine="709"/>
      </w:pPr>
      <w:r w:rsidRPr="00001AD6">
        <w:t xml:space="preserve">решением Совета </w:t>
      </w:r>
      <w:r w:rsidRPr="00001AD6">
        <w:rPr>
          <w:bCs/>
          <w:color w:val="000000" w:themeColor="text1"/>
        </w:rPr>
        <w:t>Зоркинского</w:t>
      </w:r>
      <w:r w:rsidRPr="00001AD6">
        <w:t xml:space="preserve"> муниципального образования Марксовского района Саратовской области от 29.09.2023г. № 2/4 «Об условиях приватизации объектов муниципальной собственности </w:t>
      </w:r>
      <w:r w:rsidRPr="00001AD6">
        <w:rPr>
          <w:bCs/>
          <w:color w:val="000000" w:themeColor="text1"/>
        </w:rPr>
        <w:t>Зоркинского</w:t>
      </w:r>
      <w:r w:rsidRPr="00001AD6">
        <w:t xml:space="preserve"> муниципального образования Марксовского муниципального района Саратовской области на 2023 год»</w:t>
      </w:r>
    </w:p>
    <w:p w:rsidR="00001AD6" w:rsidRPr="00001AD6" w:rsidRDefault="00001AD6" w:rsidP="00001AD6">
      <w:pPr>
        <w:ind w:firstLine="426"/>
      </w:pPr>
      <w:r w:rsidRPr="00001AD6">
        <w:tab/>
        <w:t>Конкурс является открытым по составу участников.</w:t>
      </w:r>
    </w:p>
    <w:p w:rsidR="00001AD6" w:rsidRPr="00001AD6" w:rsidRDefault="00001AD6" w:rsidP="00001AD6">
      <w:pPr>
        <w:pStyle w:val="a3"/>
        <w:tabs>
          <w:tab w:val="left" w:pos="0"/>
        </w:tabs>
        <w:snapToGrid w:val="0"/>
        <w:ind w:left="0" w:firstLine="709"/>
      </w:pPr>
      <w:r w:rsidRPr="00001AD6">
        <w:t xml:space="preserve">Продавец: Администрация Зоркинского муниципального района Саратовской области. </w:t>
      </w:r>
    </w:p>
    <w:p w:rsidR="00001AD6" w:rsidRPr="00001AD6" w:rsidRDefault="00001AD6" w:rsidP="00001AD6">
      <w:pPr>
        <w:pStyle w:val="a3"/>
        <w:tabs>
          <w:tab w:val="left" w:pos="0"/>
        </w:tabs>
        <w:snapToGrid w:val="0"/>
        <w:ind w:left="0" w:firstLine="709"/>
      </w:pPr>
      <w:r w:rsidRPr="00001AD6">
        <w:t xml:space="preserve">413074, Саратовская область, Марксовский район, с. Зоркино, ул. Ленина, 30, </w:t>
      </w:r>
      <w:proofErr w:type="spellStart"/>
      <w:r w:rsidRPr="00001AD6">
        <w:rPr>
          <w:lang w:val="en-US"/>
        </w:rPr>
        <w:t>zorkino</w:t>
      </w:r>
      <w:proofErr w:type="spellEnd"/>
      <w:r w:rsidRPr="00001AD6">
        <w:t>_mo@mail.ru  8(84567) 6-25-48</w:t>
      </w:r>
    </w:p>
    <w:p w:rsidR="00001AD6" w:rsidRPr="00001AD6" w:rsidRDefault="00001AD6" w:rsidP="00001AD6">
      <w:pPr>
        <w:rPr>
          <w:rFonts w:eastAsiaTheme="minorHAnsi"/>
          <w:color w:val="000000" w:themeColor="text1"/>
          <w:lang w:eastAsia="en-US"/>
        </w:rPr>
      </w:pPr>
      <w:r w:rsidRPr="00001AD6">
        <w:tab/>
        <w:t>Форма подачи предложений о цене – предложение о цене имущества подается посредствам функционала электронной площадки</w:t>
      </w:r>
      <w:r w:rsidRPr="00001AD6">
        <w:rPr>
          <w:rFonts w:eastAsiaTheme="minorHAnsi"/>
          <w:color w:val="000000" w:themeColor="text1"/>
          <w:lang w:eastAsia="en-US"/>
        </w:rPr>
        <w:t xml:space="preserve"> в день подведения итогов конкурса.</w:t>
      </w:r>
    </w:p>
    <w:p w:rsidR="00001AD6" w:rsidRPr="00001AD6" w:rsidRDefault="00001AD6" w:rsidP="00001AD6">
      <w:pPr>
        <w:ind w:firstLine="709"/>
      </w:pPr>
    </w:p>
    <w:p w:rsidR="00001AD6" w:rsidRPr="00001AD6" w:rsidRDefault="00001AD6" w:rsidP="00001AD6">
      <w:pPr>
        <w:ind w:firstLine="709"/>
      </w:pPr>
      <w:r w:rsidRPr="00001AD6">
        <w:t>Наименование приватизируемого имущества:</w:t>
      </w:r>
    </w:p>
    <w:p w:rsidR="00001AD6" w:rsidRPr="00001AD6" w:rsidRDefault="00001AD6" w:rsidP="00001AD6">
      <w:pPr>
        <w:ind w:firstLine="709"/>
      </w:pPr>
      <w:r w:rsidRPr="00001AD6">
        <w:t>Лот № 1: Объекты электросетевого хозяйства, расположенные на территории Зоркинского муниципального образования Марксовского муниципального района Саратовской области:</w:t>
      </w:r>
    </w:p>
    <w:p w:rsidR="00001AD6" w:rsidRPr="00001AD6" w:rsidRDefault="00001AD6" w:rsidP="00001AD6">
      <w:pPr>
        <w:pStyle w:val="a3"/>
        <w:numPr>
          <w:ilvl w:val="0"/>
          <w:numId w:val="1"/>
        </w:numPr>
        <w:ind w:left="0" w:firstLine="750"/>
      </w:pPr>
      <w:r w:rsidRPr="00001AD6">
        <w:rPr>
          <w:lang w:val="en-US"/>
        </w:rPr>
        <w:t>C</w:t>
      </w:r>
      <w:proofErr w:type="spellStart"/>
      <w:r w:rsidR="00A20A4B" w:rsidRPr="00001AD6">
        <w:t>ооружения</w:t>
      </w:r>
      <w:proofErr w:type="spellEnd"/>
      <w:r w:rsidRPr="00001AD6">
        <w:t xml:space="preserve"> электроэнергетики - линия электропередач по адресу: Российская Федерация, Саратовская область, Марксовский р-н, </w:t>
      </w:r>
      <w:proofErr w:type="spellStart"/>
      <w:r w:rsidRPr="00001AD6">
        <w:t>п</w:t>
      </w:r>
      <w:proofErr w:type="spellEnd"/>
      <w:r w:rsidRPr="00001AD6">
        <w:t xml:space="preserve"> Колос, </w:t>
      </w:r>
      <w:proofErr w:type="spellStart"/>
      <w:r w:rsidRPr="00001AD6">
        <w:t>ул</w:t>
      </w:r>
      <w:proofErr w:type="spellEnd"/>
      <w:r w:rsidRPr="00001AD6">
        <w:t xml:space="preserve"> Восточная, </w:t>
      </w:r>
      <w:r w:rsidRPr="00001AD6">
        <w:lastRenderedPageBreak/>
        <w:t>ВЛ-0,4 кВ Л-3 от КТП № 73 "Жилые дома" по ВЛ - 10 кВ Л-10 от ПС кВ Колос, ВЛ -0,4 кВ. Протяженность 400 м., год завершения строительства: 1988. Кадастровый номер 64:20:031601:992.</w:t>
      </w:r>
    </w:p>
    <w:p w:rsidR="00001AD6" w:rsidRPr="00001AD6" w:rsidRDefault="00001AD6" w:rsidP="00001AD6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</w:pPr>
      <w:r w:rsidRPr="00001AD6">
        <w:rPr>
          <w:lang w:val="en-US"/>
        </w:rPr>
        <w:t>C</w:t>
      </w:r>
      <w:proofErr w:type="spellStart"/>
      <w:r w:rsidRPr="00001AD6">
        <w:t>ооружения</w:t>
      </w:r>
      <w:proofErr w:type="spellEnd"/>
      <w:r w:rsidRPr="00001AD6">
        <w:t xml:space="preserve"> электроэнергетики - линия электропередач по адресу: Российская Федерация, Саратовская область, Марксовский р-н, </w:t>
      </w:r>
      <w:proofErr w:type="spellStart"/>
      <w:r w:rsidRPr="00001AD6">
        <w:t>п</w:t>
      </w:r>
      <w:proofErr w:type="spellEnd"/>
      <w:r w:rsidRPr="00001AD6">
        <w:t xml:space="preserve"> Колос, ул. Ленина, Набережная, ВЛ-0,4 кВ Л-1 от КТП-№67 "Жилые дома" по </w:t>
      </w:r>
      <w:proofErr w:type="gramStart"/>
      <w:r w:rsidRPr="00001AD6">
        <w:t>ВЛ</w:t>
      </w:r>
      <w:proofErr w:type="gramEnd"/>
      <w:r w:rsidRPr="00001AD6">
        <w:t xml:space="preserve"> 10 кВ Л-2 от ПС 110 кВ Колос, ВЛ-0,4 кВ. Протяженность 1400 м., год завершения строительства: 1978. Кадастровый номер 64:20:031601:993.                                            </w:t>
      </w:r>
    </w:p>
    <w:p w:rsidR="00001AD6" w:rsidRPr="00001AD6" w:rsidRDefault="00001AD6" w:rsidP="00001AD6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</w:pPr>
      <w:r w:rsidRPr="00001AD6">
        <w:t xml:space="preserve">Существующие ограничения (обременения) права: Эксплуатационные обязательства, предусмотренные Федеральным Законом № 35-ФЗ от 26.03.2003 г. «Об электроэнергетике». </w:t>
      </w:r>
    </w:p>
    <w:p w:rsidR="00001AD6" w:rsidRPr="00001AD6" w:rsidRDefault="00001AD6" w:rsidP="00001AD6">
      <w:pPr>
        <w:ind w:firstLine="709"/>
      </w:pPr>
      <w:r w:rsidRPr="00001AD6">
        <w:t>Условия в отношении объектов электроснабжения: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>-использовать и эксплуатировать имущество в соответствии с Федеральным законом от 26.03.2003 №35-ФЗ «Об электроэнергетике». Правилами устройства электроустановок (ПУЭ), утвержденными Минэнерго России от 08.07.2002. №204, и другими нормативными актами Российской Федерации, Саратовской области, для отпуска электроэнергии и оказания услуг по электроснабжению потребителей и абонентов Зоркинского муниципального образования бессрочно;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>-эксплуатационные обязательства в отношении объектов электросетевого хозяйства и отдельных объектов таких систем, являющихся сложными вещами, распространяться на все их составные части;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>-обеспечить эксплуатацию объектов электросетевого хозяйства в соответствии «Правилами технической эксплуатации электрических станций и сетей Российской Федерации», утвержденными приказом Минэнерго Российской Федерации от 19.06.2003 №229;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 xml:space="preserve">-обеспечить электроснабжение потребителей (население  Зоркинского муниципального образования) с соблюдением требований Постановления Правительства Российской Федерации от 4 мая 2012г. №442 «О функционировании розничных рынков электрической энергии, полном или частичном ограничении режима потребления электрической энергии», 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>-обеспечить выполнение требований к качеству электроэнергии согласно ГОСТ 32144-2013 «Межгосударственный стандарт. Электрическая энергия.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 xml:space="preserve">Совместимость технических средств электромагнитная. Нормы качества электрической энергии в системах электроснабжения общего назначения», </w:t>
      </w:r>
      <w:proofErr w:type="gramStart"/>
      <w:r w:rsidRPr="00001AD6">
        <w:rPr>
          <w:lang w:eastAsia="ar-SA"/>
        </w:rPr>
        <w:t>введенному</w:t>
      </w:r>
      <w:proofErr w:type="gramEnd"/>
      <w:r w:rsidRPr="00001AD6">
        <w:rPr>
          <w:lang w:eastAsia="ar-SA"/>
        </w:rPr>
        <w:t xml:space="preserve"> в действие Приказом </w:t>
      </w:r>
      <w:proofErr w:type="spellStart"/>
      <w:r w:rsidRPr="00001AD6">
        <w:rPr>
          <w:lang w:eastAsia="ar-SA"/>
        </w:rPr>
        <w:t>Росстандарта</w:t>
      </w:r>
      <w:proofErr w:type="spellEnd"/>
      <w:r w:rsidRPr="00001AD6">
        <w:rPr>
          <w:lang w:eastAsia="ar-SA"/>
        </w:rPr>
        <w:t xml:space="preserve"> от 22.07.2013 №400-ст;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 xml:space="preserve">      -поставить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 xml:space="preserve">Определить, что эксплуатационные обязательства </w:t>
      </w:r>
      <w:proofErr w:type="gramStart"/>
      <w:r w:rsidRPr="00001AD6">
        <w:rPr>
          <w:lang w:eastAsia="ar-SA"/>
        </w:rPr>
        <w:t>-э</w:t>
      </w:r>
      <w:proofErr w:type="gramEnd"/>
      <w:r w:rsidRPr="00001AD6">
        <w:rPr>
          <w:lang w:eastAsia="ar-SA"/>
        </w:rPr>
        <w:t>то обязанность поставлять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Федерации.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lastRenderedPageBreak/>
        <w:t xml:space="preserve">       Эксплуатационные обязательства в части максимального периода прекращения и (или) предоставления потребителям товаров, услуг и допустимый объём не предоставления соответствующих товаров,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proofErr w:type="gramStart"/>
      <w:r w:rsidRPr="00001AD6">
        <w:rPr>
          <w:lang w:eastAsia="ar-SA"/>
        </w:rPr>
        <w:t xml:space="preserve">услуг регламентируется  Правилами </w:t>
      </w:r>
      <w:proofErr w:type="spellStart"/>
      <w:r w:rsidRPr="00001AD6">
        <w:rPr>
          <w:lang w:eastAsia="ar-SA"/>
        </w:rPr>
        <w:t>недискриминационного</w:t>
      </w:r>
      <w:proofErr w:type="spellEnd"/>
      <w:r w:rsidRPr="00001AD6">
        <w:rPr>
          <w:lang w:eastAsia="ar-SA"/>
        </w:rPr>
        <w:t xml:space="preserve"> доступа к услугам по передаче электрической энергии и оказания этих услуг, утвержденными Постановлением Правительства Российской Федерации от 27 декабря 2004 г. №861 и Правилами полного или частичного ограничения режима потребления электрической энергии, утвержденными Постановлением Правительства Российской Федерации от 4 мая 2012г. №442 « О функционировании розничных рынков электрической энергии, полном и (или) частичном ограничении режима потребления электрической</w:t>
      </w:r>
      <w:proofErr w:type="gramEnd"/>
      <w:r w:rsidRPr="00001AD6">
        <w:rPr>
          <w:lang w:eastAsia="ar-SA"/>
        </w:rPr>
        <w:t xml:space="preserve"> энергии».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 xml:space="preserve">      Производить за свой счет текущий, капитальный ремонт, реконструкцию и (или) модернизацию имущества в течени</w:t>
      </w:r>
      <w:proofErr w:type="gramStart"/>
      <w:r w:rsidRPr="00001AD6">
        <w:rPr>
          <w:lang w:eastAsia="ar-SA"/>
        </w:rPr>
        <w:t>и</w:t>
      </w:r>
      <w:proofErr w:type="gramEnd"/>
      <w:r w:rsidRPr="00001AD6">
        <w:rPr>
          <w:lang w:eastAsia="ar-SA"/>
        </w:rPr>
        <w:t xml:space="preserve"> 5 лет с момента заключения договора купли-продажи муниципального имущества.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 xml:space="preserve">      При внесении изменений в перечисленные в настоящем пункте нормативные правовые акты, покупатель должен руководствоваться ими с учетом внесенных изменений с даты их вступления в законную силу.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 xml:space="preserve">       Государственная регистрация ограничений (обременений) права собственности на имущество в виде эксплуатационных обязательств осуществляется одновременно с государственной регистрацией права собственности на данное имущество.</w:t>
      </w:r>
    </w:p>
    <w:p w:rsidR="00001AD6" w:rsidRPr="00001AD6" w:rsidRDefault="00001AD6" w:rsidP="00001AD6">
      <w:pPr>
        <w:suppressAutoHyphens/>
        <w:spacing w:line="276" w:lineRule="auto"/>
        <w:rPr>
          <w:lang w:eastAsia="ar-SA"/>
        </w:rPr>
      </w:pPr>
      <w:r w:rsidRPr="00001AD6">
        <w:rPr>
          <w:lang w:eastAsia="ar-SA"/>
        </w:rPr>
        <w:t xml:space="preserve">    Эксплуатационные обязательства в отношении объекта электросетевого хозяйства сохраняются в случае перехода права собственности на него </w:t>
      </w:r>
      <w:proofErr w:type="gramStart"/>
      <w:r w:rsidRPr="00001AD6">
        <w:rPr>
          <w:lang w:eastAsia="ar-SA"/>
        </w:rPr>
        <w:t>у</w:t>
      </w:r>
      <w:proofErr w:type="gramEnd"/>
      <w:r w:rsidRPr="00001AD6">
        <w:rPr>
          <w:lang w:eastAsia="ar-SA"/>
        </w:rPr>
        <w:t xml:space="preserve"> другому лицу. </w:t>
      </w:r>
    </w:p>
    <w:p w:rsidR="00001AD6" w:rsidRPr="00001AD6" w:rsidRDefault="00001AD6" w:rsidP="00001AD6">
      <w:pPr>
        <w:ind w:firstLine="709"/>
      </w:pPr>
      <w:r w:rsidRPr="00001AD6">
        <w:t>При внесении изменений в вышеперечисленные нормативные правовые акты Покупатель должен руководствоваться ими с учетом внесенных изменений с даты их  вступления в законную силу.</w:t>
      </w:r>
    </w:p>
    <w:p w:rsidR="00001AD6" w:rsidRPr="00001AD6" w:rsidRDefault="00001AD6" w:rsidP="00001AD6">
      <w:pPr>
        <w:ind w:firstLine="709"/>
      </w:pPr>
      <w:r w:rsidRPr="00001AD6">
        <w:t xml:space="preserve">Имущество обременено инвестиционными обязательствами, которые обязан выполнять победитель конкурса: </w:t>
      </w:r>
    </w:p>
    <w:p w:rsidR="00001AD6" w:rsidRPr="00001AD6" w:rsidRDefault="00001AD6" w:rsidP="00001AD6">
      <w:pPr>
        <w:ind w:firstLine="709"/>
      </w:pPr>
      <w:r w:rsidRPr="00001AD6">
        <w:t>Инвестиционные обязательства – обязательства по строительству, реконструкции и (или) модернизации объектов электросетевого хозяйства, определенные утвержденной инвестиционной программой, в соответствии с положениями Федерального закона от 26.03.2003 г. № 35 ФЗ «Об электроэнергетике» (далее - № 35 ФЗ).</w:t>
      </w:r>
    </w:p>
    <w:p w:rsidR="00001AD6" w:rsidRPr="00001AD6" w:rsidRDefault="00001AD6" w:rsidP="00001AD6">
      <w:pPr>
        <w:ind w:firstLine="709"/>
      </w:pPr>
      <w:r w:rsidRPr="00001AD6">
        <w:t xml:space="preserve">Согласно пункту 4 статьи 30.1 Федерального закона  от 21.12.2001 г.   № 178-ФЗ «О приватизации государственного и муниципального имущества» (далее - № 178-ФЗ) инвестиционные обязательства определяются утвержденный в соответствии с № 35-ФЗ </w:t>
      </w:r>
      <w:r w:rsidR="00A20A4B" w:rsidRPr="00001AD6">
        <w:t>инвестиционной</w:t>
      </w:r>
      <w:r w:rsidRPr="00001AD6">
        <w:t xml:space="preserve"> программой субъекта электроэнергетики.</w:t>
      </w:r>
    </w:p>
    <w:p w:rsidR="00001AD6" w:rsidRPr="00001AD6" w:rsidRDefault="00001AD6" w:rsidP="00001AD6">
      <w:pPr>
        <w:ind w:firstLine="709"/>
      </w:pPr>
      <w:r w:rsidRPr="00001AD6">
        <w:t>Согласно абзацу 4 статьи 3 № 35-ФЗ  Зоркинское муниципальное образование  не является субъектом электроэнергетики, инвестиционные обязательства в отношении объектов, подлежащих приватизации, отсутствуют.</w:t>
      </w:r>
    </w:p>
    <w:p w:rsidR="00001AD6" w:rsidRPr="00001AD6" w:rsidRDefault="00001AD6" w:rsidP="00001AD6">
      <w:pPr>
        <w:ind w:firstLine="709"/>
      </w:pPr>
      <w:r w:rsidRPr="00001AD6">
        <w:t>Разработка инвестиционной программы возлагается на Покупателя объектов электросетевого хозяйства.</w:t>
      </w:r>
    </w:p>
    <w:p w:rsidR="00001AD6" w:rsidRPr="00001AD6" w:rsidRDefault="00001AD6" w:rsidP="00001AD6">
      <w:pPr>
        <w:ind w:firstLine="709"/>
      </w:pPr>
      <w:r w:rsidRPr="00001AD6">
        <w:t>Инвестиционные и эксплуатационные обязательства в отношении объектов электросетевого хозяйства и отдельных таких систем, являющихся сложными вещами, распространяются на все их составные части.</w:t>
      </w:r>
    </w:p>
    <w:p w:rsidR="00001AD6" w:rsidRPr="00001AD6" w:rsidRDefault="00001AD6" w:rsidP="00001AD6">
      <w:pPr>
        <w:ind w:firstLine="709"/>
        <w:rPr>
          <w:shd w:val="clear" w:color="auto" w:fill="FFFFFF"/>
        </w:rPr>
      </w:pPr>
      <w:proofErr w:type="gramStart"/>
      <w:r w:rsidRPr="00001AD6">
        <w:t xml:space="preserve">В соответствии с пунктом 12 статьи </w:t>
      </w:r>
      <w:r w:rsidRPr="00001AD6">
        <w:rPr>
          <w:shd w:val="clear" w:color="auto" w:fill="FFFFFF"/>
        </w:rPr>
        <w:t xml:space="preserve">30.1 </w:t>
      </w:r>
      <w:r w:rsidRPr="00001AD6">
        <w:t>№ 178-ФЗ</w:t>
      </w:r>
      <w:r w:rsidRPr="00001AD6">
        <w:rPr>
          <w:shd w:val="clear" w:color="auto" w:fill="FFFFFF"/>
        </w:rPr>
        <w:t xml:space="preserve"> случае существенного нарушения инвестиционного обязательства и (или) эксплуатационного обязательства собственником и (или) законным владельцем объектов электроснабжения, орган местного самоуправления вправе обратиться в суд с иском об изъятии посредством выкупа объектов электроснабжения, и  стоимость которого определяется по результатам проведения оценки такого имущества в соответствии с </w:t>
      </w:r>
      <w:hyperlink r:id="rId5" w:anchor="/document/12112509/entry/0" w:history="1">
        <w:r w:rsidRPr="00A20A4B">
          <w:rPr>
            <w:rStyle w:val="a5"/>
            <w:color w:val="auto"/>
            <w:shd w:val="clear" w:color="auto" w:fill="FFFFFF"/>
          </w:rPr>
          <w:t>Федеральным законом</w:t>
        </w:r>
      </w:hyperlink>
      <w:r w:rsidRPr="00001AD6">
        <w:rPr>
          <w:shd w:val="clear" w:color="auto" w:fill="FFFFFF"/>
        </w:rPr>
        <w:t> от 29 июля 1998 года № 135-ФЗ</w:t>
      </w:r>
      <w:proofErr w:type="gramEnd"/>
      <w:r w:rsidRPr="00001AD6">
        <w:rPr>
          <w:shd w:val="clear" w:color="auto" w:fill="FFFFFF"/>
        </w:rPr>
        <w:t xml:space="preserve"> «Об оценочной деятельности в Российской Федерации», за вычетом убытков, причиненных потребителям вследствие существенного нарушения инвестиционного обязательства и (или) эксплуатационного обязательства.</w:t>
      </w:r>
    </w:p>
    <w:p w:rsidR="00001AD6" w:rsidRPr="00001AD6" w:rsidRDefault="00001AD6" w:rsidP="00001AD6">
      <w:pPr>
        <w:ind w:firstLine="709"/>
      </w:pPr>
      <w:r w:rsidRPr="00001AD6">
        <w:rPr>
          <w:shd w:val="clear" w:color="auto" w:fill="FFFFFF"/>
        </w:rPr>
        <w:lastRenderedPageBreak/>
        <w:t xml:space="preserve">В соответствии с пунктом 13 статьи  30.1 </w:t>
      </w:r>
      <w:r w:rsidRPr="00001AD6">
        <w:t xml:space="preserve">№ 178-ФЗ </w:t>
      </w:r>
      <w:r w:rsidRPr="00001AD6">
        <w:rPr>
          <w:shd w:val="clear" w:color="auto" w:fill="FFFFFF"/>
        </w:rPr>
        <w:t>инвестиционные обязательства и (или) эксплуатационные обязательства в отношении объектов электросетевого хозяйства сохраняются в случае перехода права собственности на него к другому лицу</w:t>
      </w:r>
    </w:p>
    <w:p w:rsidR="00001AD6" w:rsidRPr="00001AD6" w:rsidRDefault="00001AD6" w:rsidP="00001AD6">
      <w:pPr>
        <w:ind w:firstLine="709"/>
      </w:pPr>
    </w:p>
    <w:p w:rsidR="00001AD6" w:rsidRPr="00001AD6" w:rsidRDefault="00001AD6" w:rsidP="00001AD6">
      <w:pPr>
        <w:pStyle w:val="a7"/>
        <w:ind w:firstLine="709"/>
        <w:jc w:val="both"/>
        <w:rPr>
          <w:rFonts w:ascii="Times New Roman" w:hAnsi="Times New Roman" w:cs="Times New Roman"/>
          <w:color w:val="auto"/>
        </w:rPr>
      </w:pPr>
      <w:r w:rsidRPr="00001AD6">
        <w:rPr>
          <w:rFonts w:ascii="Times New Roman" w:hAnsi="Times New Roman" w:cs="Times New Roman"/>
          <w:color w:val="auto"/>
        </w:rPr>
        <w:t xml:space="preserve">Наименование приватизируемого имущества Продавца, размещается на официальном сайте </w:t>
      </w:r>
      <w:hyperlink r:id="rId6" w:history="1">
        <w:r w:rsidRPr="00001AD6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www</w:t>
        </w:r>
        <w:r w:rsidRPr="00001AD6">
          <w:rPr>
            <w:rStyle w:val="a5"/>
            <w:rFonts w:ascii="Times New Roman" w:hAnsi="Times New Roman" w:cs="Times New Roman"/>
            <w:color w:val="000000" w:themeColor="text1"/>
          </w:rPr>
          <w:t>.</w:t>
        </w:r>
        <w:r w:rsidRPr="00001AD6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torgi</w:t>
        </w:r>
        <w:r w:rsidRPr="00001AD6">
          <w:rPr>
            <w:rStyle w:val="a5"/>
            <w:rFonts w:ascii="Times New Roman" w:hAnsi="Times New Roman" w:cs="Times New Roman"/>
            <w:color w:val="000000" w:themeColor="text1"/>
          </w:rPr>
          <w:t>.</w:t>
        </w:r>
        <w:r w:rsidRPr="00001AD6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gov</w:t>
        </w:r>
        <w:r w:rsidRPr="00001AD6">
          <w:rPr>
            <w:rStyle w:val="a5"/>
            <w:rFonts w:ascii="Times New Roman" w:hAnsi="Times New Roman" w:cs="Times New Roman"/>
            <w:color w:val="000000" w:themeColor="text1"/>
          </w:rPr>
          <w:t>.</w:t>
        </w:r>
        <w:r w:rsidRPr="00001AD6">
          <w:rPr>
            <w:rStyle w:val="a5"/>
            <w:rFonts w:ascii="Times New Roman" w:hAnsi="Times New Roman" w:cs="Times New Roman"/>
            <w:color w:val="000000" w:themeColor="text1"/>
            <w:lang w:val="en-US"/>
          </w:rPr>
          <w:t>ru</w:t>
        </w:r>
      </w:hyperlink>
      <w:r w:rsidRPr="00001AD6">
        <w:rPr>
          <w:rFonts w:ascii="Times New Roman" w:hAnsi="Times New Roman" w:cs="Times New Roman"/>
          <w:color w:val="auto"/>
        </w:rPr>
        <w:t xml:space="preserve">, и электронной площадке </w:t>
      </w:r>
      <w:r w:rsidRPr="00001AD6">
        <w:rPr>
          <w:rFonts w:ascii="Times New Roman" w:hAnsi="Times New Roman" w:cs="Times New Roman"/>
          <w:color w:val="auto"/>
          <w:lang w:val="en-US"/>
        </w:rPr>
        <w:t>www</w:t>
      </w:r>
      <w:r w:rsidRPr="00001AD6">
        <w:rPr>
          <w:rFonts w:ascii="Times New Roman" w:hAnsi="Times New Roman" w:cs="Times New Roman"/>
          <w:color w:val="auto"/>
        </w:rPr>
        <w:t>.sberbank-ast.ru.</w:t>
      </w:r>
    </w:p>
    <w:p w:rsidR="00001AD6" w:rsidRPr="00001AD6" w:rsidRDefault="00001AD6" w:rsidP="00001AD6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4"/>
          <w:szCs w:val="24"/>
          <w:lang w:val="ru-RU"/>
        </w:rPr>
      </w:pPr>
      <w:r w:rsidRPr="00001AD6">
        <w:rPr>
          <w:b w:val="0"/>
          <w:sz w:val="24"/>
          <w:szCs w:val="24"/>
          <w:lang w:val="ru-RU"/>
        </w:rPr>
        <w:tab/>
        <w:t xml:space="preserve">    Начальная цена – 1 240 300 (один миллион двести сорок тысяч триста)  рублей 00 копеек, с учетом НДС (отчет об оценке имущества № 1763 от  15 августа 2023 года), из которых:</w:t>
      </w:r>
    </w:p>
    <w:p w:rsidR="00001AD6" w:rsidRPr="00001AD6" w:rsidRDefault="00001AD6" w:rsidP="00001AD6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4"/>
          <w:szCs w:val="24"/>
          <w:lang w:val="ru-RU"/>
        </w:rPr>
      </w:pPr>
      <w:r w:rsidRPr="00001AD6">
        <w:rPr>
          <w:b w:val="0"/>
          <w:sz w:val="24"/>
          <w:szCs w:val="24"/>
          <w:lang w:val="ru-RU"/>
        </w:rPr>
        <w:t xml:space="preserve">  - цена объекта Сооружение электроэнергетики - ВЛ-0,4 кВ, протяжённостью  400 м. составляет 305 300,00 руб.</w:t>
      </w:r>
    </w:p>
    <w:p w:rsidR="00001AD6" w:rsidRPr="00001AD6" w:rsidRDefault="00001AD6" w:rsidP="00001AD6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4"/>
          <w:szCs w:val="24"/>
          <w:lang w:val="ru-RU"/>
        </w:rPr>
      </w:pPr>
      <w:r w:rsidRPr="00001AD6">
        <w:rPr>
          <w:b w:val="0"/>
          <w:sz w:val="24"/>
          <w:szCs w:val="24"/>
          <w:lang w:val="ru-RU"/>
        </w:rPr>
        <w:t xml:space="preserve">  - цена объекта Сооружение электроэнергетики - ВЛ-0,4 кВ; протяжённостью  1400 м. составляет  935 000,00 руб.</w:t>
      </w:r>
    </w:p>
    <w:p w:rsidR="00001AD6" w:rsidRPr="00001AD6" w:rsidRDefault="00001AD6" w:rsidP="00001AD6">
      <w:r w:rsidRPr="00001AD6">
        <w:tab/>
        <w:t>При повышении цены Имущества цена Объекта недвижимого имущества увеличиваются пропорционально.</w:t>
      </w:r>
    </w:p>
    <w:p w:rsidR="00001AD6" w:rsidRPr="00001AD6" w:rsidRDefault="00001AD6" w:rsidP="00001AD6">
      <w:r w:rsidRPr="00001AD6">
        <w:tab/>
        <w:t>При формировании цены договора применяются следующие правила исчисления и уплаты налога на добавленную стоимость.</w:t>
      </w:r>
    </w:p>
    <w:p w:rsidR="00001AD6" w:rsidRPr="00001AD6" w:rsidRDefault="00001AD6" w:rsidP="00001AD6">
      <w:r w:rsidRPr="00001AD6">
        <w:tab/>
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обязан исчислить и уплатить соответствующую сумму НДС в бюджет. </w:t>
      </w:r>
    </w:p>
    <w:p w:rsidR="00001AD6" w:rsidRPr="00001AD6" w:rsidRDefault="00001AD6" w:rsidP="00001AD6">
      <w:r w:rsidRPr="00001AD6">
        <w:tab/>
        <w:t>В случае</w:t>
      </w:r>
      <w:proofErr w:type="gramStart"/>
      <w:r w:rsidRPr="00001AD6">
        <w:t>,</w:t>
      </w:r>
      <w:proofErr w:type="gramEnd"/>
      <w:r w:rsidRPr="00001AD6">
        <w:t xml:space="preserve"> если покупателем является физическое лицо, не являющееся индивидуальным предпринимателем, продавец должен исчислить и уплатить в бюджет НДС со стоимости Объекта недвижимого имущества. В этом случае к цене Объекта недвижимого имущества, которая будет определена по результатам конкурса, будет прибавлен НДС, сумма которого подлежит уплате в бюджет продавцом.</w:t>
      </w:r>
    </w:p>
    <w:p w:rsidR="00001AD6" w:rsidRPr="00001AD6" w:rsidRDefault="00001AD6" w:rsidP="00001AD6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4"/>
          <w:szCs w:val="24"/>
          <w:lang w:val="ru-RU"/>
        </w:rPr>
      </w:pPr>
    </w:p>
    <w:p w:rsidR="00001AD6" w:rsidRPr="00001AD6" w:rsidRDefault="00001AD6" w:rsidP="00001AD6">
      <w:pPr>
        <w:pStyle w:val="rezul"/>
        <w:tabs>
          <w:tab w:val="left" w:pos="426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b w:val="0"/>
          <w:sz w:val="24"/>
          <w:szCs w:val="24"/>
          <w:lang w:val="ru-RU"/>
        </w:rPr>
      </w:pPr>
      <w:r w:rsidRPr="00001AD6">
        <w:rPr>
          <w:b w:val="0"/>
          <w:sz w:val="24"/>
          <w:szCs w:val="24"/>
          <w:lang w:val="ru-RU"/>
        </w:rPr>
        <w:tab/>
        <w:t xml:space="preserve">    Сумма задатка в размере 10%, от начальной цены имущества, что составляет – 124 030 (сто двадцать четыре тысячи тридцать) рублей 00 копеек (оплата задатка осуществляется в соответствии с информационным сообщением).</w:t>
      </w:r>
    </w:p>
    <w:p w:rsidR="00001AD6" w:rsidRPr="00001AD6" w:rsidRDefault="00001AD6" w:rsidP="00001AD6">
      <w:pPr>
        <w:ind w:firstLine="540"/>
      </w:pPr>
    </w:p>
    <w:p w:rsidR="00001AD6" w:rsidRPr="00001AD6" w:rsidRDefault="00001AD6" w:rsidP="00001AD6">
      <w:pPr>
        <w:ind w:firstLine="709"/>
      </w:pPr>
      <w:r w:rsidRPr="00001AD6">
        <w:t>Дата и время начала приема заявок на участие в конкурсе – 12 октября 2023 года 08 часов 00 минут по местному времени (07 часов 00 минут по МСК).</w:t>
      </w:r>
    </w:p>
    <w:p w:rsidR="00001AD6" w:rsidRPr="00001AD6" w:rsidRDefault="00001AD6" w:rsidP="00001AD6">
      <w:pPr>
        <w:ind w:firstLine="540"/>
      </w:pPr>
    </w:p>
    <w:p w:rsidR="00001AD6" w:rsidRPr="00001AD6" w:rsidRDefault="00001AD6" w:rsidP="00001AD6">
      <w:pPr>
        <w:ind w:firstLine="709"/>
      </w:pPr>
      <w:r w:rsidRPr="00001AD6">
        <w:t>Дата и время окончания приема заявок на участие в конкурсе – 10 ноября 2023  года 17 часов 00 минут по местному времени (16 часов 00 минут по МСК).</w:t>
      </w:r>
    </w:p>
    <w:p w:rsidR="00001AD6" w:rsidRPr="00001AD6" w:rsidRDefault="00001AD6" w:rsidP="00001AD6">
      <w:pPr>
        <w:ind w:firstLine="709"/>
      </w:pPr>
    </w:p>
    <w:p w:rsidR="00001AD6" w:rsidRPr="00001AD6" w:rsidRDefault="00001AD6" w:rsidP="00001AD6">
      <w:pPr>
        <w:ind w:firstLine="709"/>
      </w:pPr>
      <w:r w:rsidRPr="00001AD6">
        <w:t>Дата и время рассмотрения заявок и определения участников             конкурса – 13 ноября 2023 года в 14 часов 00 минут по местному времени (13 часов 00 минут по МСК).</w:t>
      </w:r>
    </w:p>
    <w:p w:rsidR="00001AD6" w:rsidRPr="00001AD6" w:rsidRDefault="00001AD6" w:rsidP="00001AD6">
      <w:pPr>
        <w:ind w:firstLine="709"/>
      </w:pPr>
    </w:p>
    <w:p w:rsidR="00001AD6" w:rsidRPr="00001AD6" w:rsidRDefault="00001AD6" w:rsidP="00001AD6">
      <w:pPr>
        <w:ind w:firstLine="709"/>
      </w:pPr>
      <w:r w:rsidRPr="00001AD6">
        <w:t>Дата и время подведения итогов конкурса (дата проведения конкурса) – 14 ноября 2023 года  в 14 часов 00 минут по местному времени (13 часов 00 минут по МСК).</w:t>
      </w:r>
    </w:p>
    <w:p w:rsidR="00001AD6" w:rsidRPr="00001AD6" w:rsidRDefault="00001AD6" w:rsidP="00001AD6">
      <w:pPr>
        <w:ind w:firstLine="709"/>
      </w:pPr>
    </w:p>
    <w:p w:rsidR="00001AD6" w:rsidRPr="00001AD6" w:rsidRDefault="00001AD6" w:rsidP="00001AD6">
      <w:pPr>
        <w:ind w:firstLine="709"/>
      </w:pPr>
      <w:r w:rsidRPr="00001AD6">
        <w:t>Подведение итогов конкурса, составление протокола осуществляется по адресу: Саратовская область, Марксовский район, село Зоркино, 30</w:t>
      </w:r>
      <w:r>
        <w:t>.</w:t>
      </w:r>
    </w:p>
    <w:p w:rsidR="00001AD6" w:rsidRPr="00001AD6" w:rsidRDefault="00001AD6" w:rsidP="00001AD6">
      <w:pPr>
        <w:autoSpaceDE w:val="0"/>
        <w:autoSpaceDN w:val="0"/>
        <w:adjustRightInd w:val="0"/>
        <w:ind w:firstLine="720"/>
        <w:jc w:val="center"/>
        <w:rPr>
          <w:rFonts w:eastAsiaTheme="minorHAnsi"/>
          <w:lang w:eastAsia="en-US"/>
        </w:rPr>
      </w:pPr>
    </w:p>
    <w:p w:rsidR="00001AD6" w:rsidRPr="00001AD6" w:rsidRDefault="00001AD6" w:rsidP="00001AD6">
      <w:pPr>
        <w:autoSpaceDE w:val="0"/>
        <w:autoSpaceDN w:val="0"/>
        <w:adjustRightInd w:val="0"/>
        <w:ind w:firstLine="720"/>
        <w:rPr>
          <w:rFonts w:eastAsiaTheme="minorHAnsi"/>
          <w:lang w:eastAsia="en-US"/>
        </w:rPr>
      </w:pPr>
      <w:r w:rsidRPr="00001AD6">
        <w:rPr>
          <w:rFonts w:eastAsiaTheme="minorHAnsi"/>
          <w:lang w:eastAsia="en-US"/>
        </w:rPr>
        <w:t>Сведения о предыдущих торгах по продаже имущества за год, предшествующий дню его продажи: на торги выставляется впервые.</w:t>
      </w:r>
    </w:p>
    <w:p w:rsidR="00001AD6" w:rsidRPr="00001AD6" w:rsidRDefault="00001AD6" w:rsidP="00001AD6">
      <w:pPr>
        <w:pStyle w:val="Standard"/>
        <w:ind w:firstLine="0"/>
        <w:rPr>
          <w:sz w:val="24"/>
        </w:rPr>
      </w:pPr>
    </w:p>
    <w:p w:rsidR="00001AD6" w:rsidRPr="00001AD6" w:rsidRDefault="00001AD6" w:rsidP="00001AD6">
      <w:pPr>
        <w:pStyle w:val="a7"/>
        <w:jc w:val="center"/>
        <w:rPr>
          <w:rFonts w:ascii="Times New Roman" w:hAnsi="Times New Roman" w:cs="Times New Roman"/>
          <w:color w:val="auto"/>
        </w:rPr>
      </w:pPr>
    </w:p>
    <w:p w:rsidR="00001AD6" w:rsidRPr="00001AD6" w:rsidRDefault="00001AD6" w:rsidP="00001AD6">
      <w:pPr>
        <w:pStyle w:val="a7"/>
        <w:jc w:val="center"/>
        <w:rPr>
          <w:rFonts w:ascii="Times New Roman" w:hAnsi="Times New Roman" w:cs="Times New Roman"/>
          <w:b/>
          <w:color w:val="auto"/>
        </w:rPr>
      </w:pPr>
      <w:r w:rsidRPr="00001AD6">
        <w:rPr>
          <w:rFonts w:ascii="Times New Roman" w:hAnsi="Times New Roman" w:cs="Times New Roman"/>
          <w:b/>
          <w:color w:val="auto"/>
        </w:rPr>
        <w:t>Основные термины и определения</w:t>
      </w:r>
    </w:p>
    <w:p w:rsidR="00001AD6" w:rsidRPr="00001AD6" w:rsidRDefault="00001AD6" w:rsidP="00001AD6">
      <w:pPr>
        <w:pStyle w:val="a7"/>
        <w:tabs>
          <w:tab w:val="left" w:pos="1134"/>
        </w:tabs>
        <w:jc w:val="both"/>
        <w:rPr>
          <w:rStyle w:val="a4"/>
          <w:rFonts w:eastAsia="Arial Unicode MS"/>
          <w:color w:val="auto"/>
        </w:rPr>
      </w:pPr>
      <w:r w:rsidRPr="00001AD6">
        <w:rPr>
          <w:rFonts w:ascii="Times New Roman" w:hAnsi="Times New Roman" w:cs="Times New Roman"/>
          <w:color w:val="auto"/>
        </w:rPr>
        <w:t>Предмет конкурса – продажа муниципального имущества.</w:t>
      </w:r>
    </w:p>
    <w:p w:rsidR="00001AD6" w:rsidRPr="00001AD6" w:rsidRDefault="00001AD6" w:rsidP="00001AD6">
      <w:pPr>
        <w:tabs>
          <w:tab w:val="left" w:pos="426"/>
          <w:tab w:val="left" w:pos="644"/>
        </w:tabs>
        <w:snapToGrid w:val="0"/>
      </w:pPr>
      <w:r w:rsidRPr="00001AD6">
        <w:lastRenderedPageBreak/>
        <w:t xml:space="preserve">Продавец – Администрация Зоркинского муниципального образования Марксовского муниципального района Саратовской области 413074, Саратовская область, Марксовский район, с. Зоркино, ул. Ленина, 30, </w:t>
      </w:r>
      <w:proofErr w:type="spellStart"/>
      <w:r w:rsidRPr="00001AD6">
        <w:rPr>
          <w:lang w:val="en-US"/>
        </w:rPr>
        <w:t>zorkino</w:t>
      </w:r>
      <w:proofErr w:type="spellEnd"/>
      <w:r w:rsidRPr="00001AD6">
        <w:t>_mo@mail.ru  8(84567) 6-25-48.</w:t>
      </w:r>
    </w:p>
    <w:p w:rsidR="00001AD6" w:rsidRPr="00001AD6" w:rsidRDefault="00001AD6" w:rsidP="00001AD6">
      <w:pPr>
        <w:ind w:firstLine="567"/>
      </w:pPr>
      <w:r w:rsidRPr="00001AD6">
        <w:t>Организатор – юридическое лицо, владеющее сайтом в информационно-телекоммуникационной сети «Интернет» (далее – электронная площадка).</w:t>
      </w:r>
    </w:p>
    <w:p w:rsidR="00001AD6" w:rsidRPr="00001AD6" w:rsidRDefault="00001AD6" w:rsidP="00001AD6">
      <w:pPr>
        <w:ind w:firstLine="567"/>
      </w:pPr>
      <w:r w:rsidRPr="00001AD6">
        <w:t>Регистрация на электронной площадке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001AD6" w:rsidRPr="00001AD6" w:rsidRDefault="00001AD6" w:rsidP="00001AD6">
      <w:pPr>
        <w:ind w:firstLine="567"/>
      </w:pPr>
      <w:r w:rsidRPr="00001AD6">
        <w:t>Открытая часть электронной площадки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001AD6" w:rsidRPr="00001AD6" w:rsidRDefault="00001AD6" w:rsidP="00001AD6">
      <w:pPr>
        <w:ind w:firstLine="567"/>
      </w:pPr>
      <w:r w:rsidRPr="00001AD6">
        <w:t>Закрытая часть электронной площадки – раздел электронной площадки, доступ к которому имеют только зарегистрированные на электронной площадке Продавец и участники конкурса, позволяющий пользователям получить доступ к информации и выполнять определенные действия.</w:t>
      </w:r>
    </w:p>
    <w:p w:rsidR="00001AD6" w:rsidRPr="00001AD6" w:rsidRDefault="00001AD6" w:rsidP="00001AD6">
      <w:pPr>
        <w:ind w:firstLine="567"/>
      </w:pPr>
      <w:r w:rsidRPr="00001AD6">
        <w:t>«Личный кабинет»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001AD6" w:rsidRPr="00001AD6" w:rsidRDefault="00001AD6" w:rsidP="00001AD6">
      <w:pPr>
        <w:ind w:firstLine="567"/>
      </w:pPr>
      <w:r w:rsidRPr="00001AD6">
        <w:t xml:space="preserve">Электронный конкурс – торги по продаже государственного и муниципального имущества, право </w:t>
      </w:r>
      <w:proofErr w:type="gramStart"/>
      <w:r w:rsidRPr="00001AD6">
        <w:t>приобретения</w:t>
      </w:r>
      <w:proofErr w:type="gramEnd"/>
      <w:r w:rsidRPr="00001AD6">
        <w:t xml:space="preserve"> которого принадлежит участнику, предложившему наиболее высокую цену, проводимые в виде конкурса, открытого по составу участников, на котором подача заявок и предложений производится только в электронной форме с помощью электронной площадки.</w:t>
      </w:r>
    </w:p>
    <w:p w:rsidR="00001AD6" w:rsidRPr="00001AD6" w:rsidRDefault="00001AD6" w:rsidP="00001AD6">
      <w:pPr>
        <w:tabs>
          <w:tab w:val="left" w:pos="1134"/>
        </w:tabs>
        <w:autoSpaceDE w:val="0"/>
        <w:autoSpaceDN w:val="0"/>
        <w:adjustRightInd w:val="0"/>
        <w:ind w:firstLine="567"/>
      </w:pPr>
      <w:r w:rsidRPr="00001AD6">
        <w:t>Претендент - любое физическое и юридическое лицо, желающее приобрести государственное и муниципальное имущество.</w:t>
      </w:r>
    </w:p>
    <w:p w:rsidR="00001AD6" w:rsidRPr="00001AD6" w:rsidRDefault="00001AD6" w:rsidP="00001AD6">
      <w:pPr>
        <w:tabs>
          <w:tab w:val="left" w:pos="1134"/>
        </w:tabs>
        <w:ind w:firstLine="567"/>
      </w:pPr>
      <w:r w:rsidRPr="00001AD6">
        <w:t>Участник конкурса – претендент, признанный в установленном порядке участником конкурса.</w:t>
      </w:r>
    </w:p>
    <w:p w:rsidR="00001AD6" w:rsidRPr="00001AD6" w:rsidRDefault="00001AD6" w:rsidP="00001AD6">
      <w:pPr>
        <w:ind w:firstLine="567"/>
      </w:pPr>
      <w:r w:rsidRPr="00001AD6">
        <w:t>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001AD6" w:rsidRPr="00001AD6" w:rsidRDefault="00001AD6" w:rsidP="00001AD6">
      <w:pPr>
        <w:ind w:firstLine="567"/>
      </w:pPr>
      <w:r w:rsidRPr="00001AD6">
        <w:t>Электронный документ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001AD6" w:rsidRPr="00001AD6" w:rsidRDefault="00001AD6" w:rsidP="00001AD6">
      <w:pPr>
        <w:ind w:firstLine="567"/>
      </w:pPr>
      <w:r w:rsidRPr="00001AD6">
        <w:t>Электронный образ документа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001AD6" w:rsidRPr="00001AD6" w:rsidRDefault="00001AD6" w:rsidP="00001AD6">
      <w:pPr>
        <w:ind w:firstLine="567"/>
      </w:pPr>
      <w:r w:rsidRPr="00001AD6">
        <w:t>Электронное сообщение (электронное уведомление)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001AD6" w:rsidRPr="00001AD6" w:rsidRDefault="00001AD6" w:rsidP="00001AD6">
      <w:pPr>
        <w:tabs>
          <w:tab w:val="left" w:pos="1134"/>
        </w:tabs>
        <w:ind w:firstLine="567"/>
      </w:pPr>
      <w:r w:rsidRPr="00001AD6">
        <w:t xml:space="preserve">Победитель конкурса – </w:t>
      </w:r>
      <w:r w:rsidRPr="00001AD6">
        <w:rPr>
          <w:rFonts w:eastAsia="Calibri"/>
        </w:rPr>
        <w:t>участник</w:t>
      </w:r>
      <w:r w:rsidRPr="00001AD6">
        <w:t xml:space="preserve"> конкурса, предложивший </w:t>
      </w:r>
      <w:r w:rsidRPr="00001AD6">
        <w:rPr>
          <w:rFonts w:eastAsia="Calibri"/>
        </w:rPr>
        <w:t>наиболее высокую цену за имущество</w:t>
      </w:r>
      <w:r w:rsidRPr="00001AD6">
        <w:t>, выступающее предметом торгов, при условии выполнения условий конкурса.</w:t>
      </w:r>
    </w:p>
    <w:p w:rsidR="00001AD6" w:rsidRPr="00001AD6" w:rsidRDefault="00001AD6" w:rsidP="00001AD6">
      <w:pPr>
        <w:pStyle w:val="a7"/>
        <w:ind w:firstLine="567"/>
        <w:jc w:val="both"/>
        <w:rPr>
          <w:rFonts w:ascii="Times New Roman" w:hAnsi="Times New Roman" w:cs="Times New Roman"/>
          <w:color w:val="auto"/>
        </w:rPr>
      </w:pPr>
      <w:r w:rsidRPr="00001AD6">
        <w:rPr>
          <w:rFonts w:ascii="Times New Roman" w:hAnsi="Times New Roman" w:cs="Times New Roman"/>
          <w:color w:val="auto"/>
        </w:rPr>
        <w:t xml:space="preserve">Официальные сайты торгов - Официальный сайт Российской Федерации для размещения информации о проведении торгов </w:t>
      </w:r>
      <w:proofErr w:type="spellStart"/>
      <w:r w:rsidRPr="00001AD6">
        <w:rPr>
          <w:rFonts w:ascii="Times New Roman" w:hAnsi="Times New Roman" w:cs="Times New Roman"/>
          <w:color w:val="auto"/>
        </w:rPr>
        <w:t>www.torgi.gov.ru</w:t>
      </w:r>
      <w:proofErr w:type="spellEnd"/>
      <w:r w:rsidRPr="00001AD6">
        <w:rPr>
          <w:rFonts w:ascii="Times New Roman" w:hAnsi="Times New Roman" w:cs="Times New Roman"/>
          <w:color w:val="auto"/>
        </w:rPr>
        <w:t>.</w:t>
      </w:r>
    </w:p>
    <w:p w:rsidR="00001AD6" w:rsidRPr="00001AD6" w:rsidRDefault="00001AD6" w:rsidP="00001AD6">
      <w:pPr>
        <w:pStyle w:val="a7"/>
        <w:ind w:firstLine="567"/>
        <w:jc w:val="both"/>
        <w:rPr>
          <w:rFonts w:ascii="Times New Roman" w:hAnsi="Times New Roman" w:cs="Times New Roman"/>
          <w:color w:val="auto"/>
        </w:rPr>
      </w:pPr>
      <w:r w:rsidRPr="00001AD6">
        <w:rPr>
          <w:rFonts w:ascii="Times New Roman" w:hAnsi="Times New Roman" w:cs="Times New Roman"/>
          <w:color w:val="auto"/>
        </w:rPr>
        <w:t>Способ приватизации – продажа на конкурсе в электронной форме.</w:t>
      </w:r>
    </w:p>
    <w:p w:rsidR="00001AD6" w:rsidRPr="00001AD6" w:rsidRDefault="00001AD6" w:rsidP="00001AD6">
      <w:pPr>
        <w:pStyle w:val="ConsPlusNormal"/>
        <w:ind w:firstLine="567"/>
        <w:jc w:val="center"/>
        <w:rPr>
          <w:rFonts w:ascii="Times New Roman" w:hAnsi="Times New Roman" w:cs="Times New Roman"/>
        </w:rPr>
      </w:pPr>
    </w:p>
    <w:p w:rsidR="00001AD6" w:rsidRPr="00001AD6" w:rsidRDefault="00001AD6" w:rsidP="00001AD6">
      <w:pPr>
        <w:widowControl w:val="0"/>
        <w:ind w:firstLine="567"/>
        <w:contextualSpacing/>
        <w:jc w:val="center"/>
        <w:rPr>
          <w:b/>
        </w:rPr>
      </w:pPr>
      <w:r w:rsidRPr="00001AD6">
        <w:rPr>
          <w:b/>
        </w:rPr>
        <w:t>Порядок регистрации на электронной площадке</w:t>
      </w:r>
    </w:p>
    <w:p w:rsidR="00001AD6" w:rsidRPr="00001AD6" w:rsidRDefault="00001AD6" w:rsidP="00001AD6">
      <w:pPr>
        <w:widowControl w:val="0"/>
        <w:ind w:firstLine="567"/>
        <w:contextualSpacing/>
        <w:jc w:val="center"/>
      </w:pPr>
    </w:p>
    <w:p w:rsidR="00001AD6" w:rsidRPr="00001AD6" w:rsidRDefault="00001AD6" w:rsidP="00001AD6">
      <w:pPr>
        <w:widowControl w:val="0"/>
        <w:ind w:firstLine="567"/>
      </w:pPr>
      <w:r w:rsidRPr="00001AD6">
        <w:t>Для обеспечения доступа к участию в электронном конкурсе Претендентам необходимо пройти процедуру регистрации на электронной площадке в соответствии с Регламентом электронной площадки Оператора.</w:t>
      </w:r>
    </w:p>
    <w:p w:rsidR="00001AD6" w:rsidRPr="00001AD6" w:rsidRDefault="00001AD6" w:rsidP="00001AD6">
      <w:pPr>
        <w:widowControl w:val="0"/>
        <w:ind w:firstLine="567"/>
      </w:pPr>
      <w:r w:rsidRPr="00001AD6">
        <w:t>Регистрация на электронной площадке осуществляется без взимания платы.</w:t>
      </w:r>
    </w:p>
    <w:p w:rsidR="00001AD6" w:rsidRPr="00001AD6" w:rsidRDefault="00001AD6" w:rsidP="00001AD6">
      <w:pPr>
        <w:ind w:firstLine="567"/>
      </w:pPr>
      <w:r w:rsidRPr="00001AD6"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001AD6" w:rsidRPr="00001AD6" w:rsidRDefault="00001AD6" w:rsidP="00001AD6">
      <w:pPr>
        <w:ind w:firstLine="567"/>
      </w:pPr>
      <w:r w:rsidRPr="00001AD6">
        <w:t>Регистрация на электронной площадке проводится в соответствии с Регламентом электронной площадки.</w:t>
      </w:r>
    </w:p>
    <w:p w:rsidR="00001AD6" w:rsidRPr="00001AD6" w:rsidRDefault="00001AD6" w:rsidP="00001AD6">
      <w:pPr>
        <w:ind w:firstLine="567"/>
      </w:pPr>
    </w:p>
    <w:p w:rsidR="00001AD6" w:rsidRPr="00001AD6" w:rsidRDefault="00001AD6" w:rsidP="00001AD6">
      <w:pPr>
        <w:ind w:right="-2" w:firstLine="567"/>
        <w:jc w:val="center"/>
        <w:rPr>
          <w:b/>
        </w:rPr>
      </w:pPr>
      <w:r w:rsidRPr="00001AD6">
        <w:rPr>
          <w:b/>
        </w:rPr>
        <w:t>Порядок подачи (приема)  и отзыва заявок на участие в конкурсе</w:t>
      </w:r>
    </w:p>
    <w:p w:rsidR="00001AD6" w:rsidRPr="00001AD6" w:rsidRDefault="00001AD6" w:rsidP="00001AD6">
      <w:pPr>
        <w:ind w:right="-2" w:firstLine="567"/>
        <w:jc w:val="center"/>
      </w:pPr>
    </w:p>
    <w:p w:rsidR="00001AD6" w:rsidRPr="00001AD6" w:rsidRDefault="00001AD6" w:rsidP="00001AD6">
      <w:pPr>
        <w:ind w:firstLine="567"/>
      </w:pPr>
      <w:r w:rsidRPr="00001AD6">
        <w:t>Прием заявок и прилагаемых к ним документов начинается с даты и времени, указанных в информационном сообщении о проведении конкурса по продаже Имущества, осуществляется в сроки, установленные в информационном сообщении.</w:t>
      </w:r>
    </w:p>
    <w:p w:rsidR="00001AD6" w:rsidRPr="00001AD6" w:rsidRDefault="00001AD6" w:rsidP="00001AD6">
      <w:pPr>
        <w:ind w:firstLine="567"/>
        <w:rPr>
          <w:color w:val="000000" w:themeColor="text1"/>
        </w:rPr>
      </w:pPr>
      <w:r w:rsidRPr="00001AD6">
        <w:t xml:space="preserve">Дата и время начала приема заявок на участие в </w:t>
      </w:r>
      <w:r w:rsidRPr="00001AD6">
        <w:rPr>
          <w:color w:val="000000" w:themeColor="text1"/>
        </w:rPr>
        <w:t xml:space="preserve">конкурсе – </w:t>
      </w:r>
      <w:r w:rsidRPr="00001AD6">
        <w:t xml:space="preserve">12 октября 2023 года 08 часов 00 минут </w:t>
      </w:r>
      <w:r w:rsidRPr="00001AD6">
        <w:rPr>
          <w:color w:val="000000" w:themeColor="text1"/>
        </w:rPr>
        <w:t>по местному времени (07 часов 00 минут по МСК).</w:t>
      </w:r>
    </w:p>
    <w:p w:rsidR="00001AD6" w:rsidRPr="00001AD6" w:rsidRDefault="00001AD6" w:rsidP="00001AD6">
      <w:pPr>
        <w:ind w:firstLine="540"/>
      </w:pPr>
      <w:r w:rsidRPr="00001AD6">
        <w:t>Дата и время окончания приема заявок на участие в конкурсе – 10 ноября 2023  года 17 часов 00 минут по местному времени (16 часов 00 минут по МСК).</w:t>
      </w:r>
    </w:p>
    <w:p w:rsidR="00001AD6" w:rsidRPr="00001AD6" w:rsidRDefault="00001AD6" w:rsidP="00001AD6">
      <w:pPr>
        <w:pStyle w:val="western"/>
        <w:spacing w:before="0" w:beforeAutospacing="0" w:after="0" w:afterAutospacing="0"/>
        <w:ind w:firstLine="547"/>
        <w:jc w:val="both"/>
      </w:pPr>
      <w:r w:rsidRPr="00001AD6">
        <w:t xml:space="preserve">В соответствии с Федеральным законом от 21.12.2001 г. №178-ФЗ «О приватизации государственного и муниципального имущества»  покупателями государственного и муниципального имущества могут быть любые физические и юридические лица, за исключением: государственных и муниципальных унитарных предприятий, государственных и муниципальных учреждений;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г. №178-ФЗ «О приватизации государственного и муниципального имущества»; </w:t>
      </w:r>
      <w:proofErr w:type="gramStart"/>
      <w:r w:rsidRPr="00001AD6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</w:t>
      </w:r>
      <w:r w:rsidRPr="00001AD6">
        <w:rPr>
          <w:color w:val="000000" w:themeColor="text1"/>
        </w:rPr>
        <w:t xml:space="preserve">Российской Федерации </w:t>
      </w:r>
      <w:hyperlink r:id="rId7" w:history="1">
        <w:r w:rsidRPr="00001AD6">
          <w:rPr>
            <w:rStyle w:val="a5"/>
            <w:color w:val="000000" w:themeColor="text1"/>
          </w:rPr>
          <w:t>перечень</w:t>
        </w:r>
      </w:hyperlink>
      <w:r w:rsidRPr="00001AD6">
        <w:rPr>
          <w:color w:val="000000" w:themeColor="text1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001AD6">
        <w:rPr>
          <w:color w:val="000000" w:themeColor="text1"/>
        </w:rPr>
        <w:t>офшорные</w:t>
      </w:r>
      <w:proofErr w:type="spellEnd"/>
      <w:r w:rsidRPr="00001AD6">
        <w:rPr>
          <w:color w:val="000000" w:themeColor="text1"/>
        </w:rPr>
        <w:t xml:space="preserve"> зоны) (далее - </w:t>
      </w:r>
      <w:proofErr w:type="spellStart"/>
      <w:r w:rsidRPr="00001AD6">
        <w:rPr>
          <w:color w:val="000000" w:themeColor="text1"/>
        </w:rPr>
        <w:t>офшорные</w:t>
      </w:r>
      <w:proofErr w:type="spellEnd"/>
      <w:r w:rsidRPr="00001AD6">
        <w:rPr>
          <w:color w:val="000000" w:themeColor="text1"/>
        </w:rPr>
        <w:t xml:space="preserve"> компании);</w:t>
      </w:r>
      <w:proofErr w:type="gramEnd"/>
      <w:r w:rsidRPr="00001AD6">
        <w:rPr>
          <w:color w:val="000000" w:themeColor="text1"/>
        </w:rPr>
        <w:t xml:space="preserve"> юридических лиц, в отношении которых </w:t>
      </w:r>
      <w:proofErr w:type="spellStart"/>
      <w:r w:rsidRPr="00001AD6">
        <w:rPr>
          <w:color w:val="000000" w:themeColor="text1"/>
        </w:rPr>
        <w:t>офшорной</w:t>
      </w:r>
      <w:proofErr w:type="spellEnd"/>
      <w:r w:rsidRPr="00001AD6">
        <w:rPr>
          <w:color w:val="000000" w:themeColor="text1"/>
        </w:rPr>
        <w:t xml:space="preserve"> компанией или группой лиц, в которую входит </w:t>
      </w:r>
      <w:proofErr w:type="spellStart"/>
      <w:r w:rsidRPr="00001AD6">
        <w:rPr>
          <w:color w:val="000000" w:themeColor="text1"/>
        </w:rPr>
        <w:t>офшорная</w:t>
      </w:r>
      <w:proofErr w:type="spellEnd"/>
      <w:r w:rsidRPr="00001AD6">
        <w:rPr>
          <w:color w:val="000000" w:themeColor="text1"/>
        </w:rPr>
        <w:t xml:space="preserve"> компания, осуществляется контроль (понятия «группа лиц» и «контроль» используются в значениях, указанных соответственно в </w:t>
      </w:r>
      <w:hyperlink r:id="rId8" w:history="1">
        <w:r w:rsidRPr="00001AD6">
          <w:rPr>
            <w:rStyle w:val="a5"/>
            <w:color w:val="000000" w:themeColor="text1"/>
          </w:rPr>
          <w:t>статьях 9</w:t>
        </w:r>
      </w:hyperlink>
      <w:r w:rsidRPr="00001AD6">
        <w:rPr>
          <w:color w:val="000000" w:themeColor="text1"/>
        </w:rPr>
        <w:t xml:space="preserve"> и </w:t>
      </w:r>
      <w:hyperlink r:id="rId9" w:history="1">
        <w:r w:rsidRPr="00001AD6">
          <w:rPr>
            <w:rStyle w:val="a5"/>
            <w:color w:val="000000" w:themeColor="text1"/>
          </w:rPr>
          <w:t>11</w:t>
        </w:r>
      </w:hyperlink>
      <w:r w:rsidRPr="00001AD6">
        <w:rPr>
          <w:color w:val="000000" w:themeColor="text1"/>
        </w:rPr>
        <w:t xml:space="preserve"> Федерального закона от 26.07.2006 г. №135-ФЗ «О защите конкуренции»); организаций, находящихся под юрисдикцией недружественных иностранных государств</w:t>
      </w:r>
      <w:r w:rsidRPr="00001AD6">
        <w:t xml:space="preserve">, прямо или косвенно подконтрольных недружественным иностранным государствам или </w:t>
      </w:r>
      <w:r w:rsidR="00A20A4B" w:rsidRPr="00001AD6">
        <w:t>аффинированных</w:t>
      </w:r>
      <w:r w:rsidRPr="00001AD6">
        <w:t xml:space="preserve"> с ними, граждан недружественных иностранных государств.</w:t>
      </w:r>
    </w:p>
    <w:p w:rsidR="00001AD6" w:rsidRPr="00001AD6" w:rsidRDefault="00001AD6" w:rsidP="00001AD6">
      <w:pPr>
        <w:pStyle w:val="western"/>
        <w:spacing w:before="0" w:beforeAutospacing="0" w:after="0" w:afterAutospacing="0"/>
        <w:ind w:firstLine="706"/>
        <w:jc w:val="both"/>
      </w:pPr>
      <w:r w:rsidRPr="00001AD6">
        <w:t>В случае</w:t>
      </w:r>
      <w:proofErr w:type="gramStart"/>
      <w:r w:rsidRPr="00001AD6">
        <w:t>,</w:t>
      </w:r>
      <w:proofErr w:type="gramEnd"/>
      <w:r w:rsidRPr="00001AD6">
        <w:t xml:space="preserve"> если впоследствии будет установлено, что покупатель государственного или муниципального имущества не имел законного права на его приобретение, соответствующая сделка является ничтожной.</w:t>
      </w:r>
    </w:p>
    <w:p w:rsidR="00001AD6" w:rsidRPr="00001AD6" w:rsidRDefault="00001AD6" w:rsidP="00001AD6">
      <w:pPr>
        <w:pStyle w:val="western"/>
        <w:ind w:firstLine="706"/>
        <w:jc w:val="both"/>
      </w:pPr>
      <w:r w:rsidRPr="00001AD6">
        <w:t xml:space="preserve">Лицо, отвечающее признакам покупателя и желающее приобрести объекты недвижимости на конкурсе (далее - претендент), в порядке, установленном настоящим информационным сообщением, заполняет размещенную в открытой части электронной площадки форму заявки с приложением электронных образов документов в соответствии с перечнем, приведенным в информационном сообщении. </w:t>
      </w:r>
    </w:p>
    <w:p w:rsidR="00001AD6" w:rsidRPr="00001AD6" w:rsidRDefault="00001AD6" w:rsidP="00001AD6">
      <w:pPr>
        <w:tabs>
          <w:tab w:val="left" w:pos="426"/>
        </w:tabs>
        <w:ind w:firstLine="709"/>
      </w:pPr>
      <w:r w:rsidRPr="00001AD6">
        <w:rPr>
          <w:color w:val="000000" w:themeColor="text1"/>
        </w:rPr>
        <w:t xml:space="preserve"> </w:t>
      </w:r>
      <w:proofErr w:type="gramStart"/>
      <w:r w:rsidRPr="00001AD6">
        <w:rPr>
          <w:color w:val="000000" w:themeColor="text1"/>
        </w:rPr>
        <w:t>Заявка на участие в конкурсе по форме приложения (далее – заявка) №</w:t>
      </w:r>
      <w:r w:rsidRPr="00001AD6">
        <w:t xml:space="preserve"> 2 к конкурсной документации, содержащая фирменное наименование (наименование), сведения об организационно-правовой форме, о месте нахождения, почтовый адрес (для </w:t>
      </w:r>
      <w:r w:rsidRPr="00001AD6">
        <w:lastRenderedPageBreak/>
        <w:t>юридического лица), фамилия, имя, отчество, паспортные данные, сведения о месте жительства (для физического лица, в том числе подающего заявку от имени индивидуального предпринимателя), номер контактного телефона.</w:t>
      </w:r>
      <w:proofErr w:type="gramEnd"/>
    </w:p>
    <w:p w:rsidR="00001AD6" w:rsidRPr="00001AD6" w:rsidRDefault="00001AD6" w:rsidP="00001AD6">
      <w:pPr>
        <w:tabs>
          <w:tab w:val="left" w:pos="426"/>
        </w:tabs>
        <w:ind w:firstLine="709"/>
      </w:pPr>
      <w:r w:rsidRPr="00001AD6">
        <w:t>Заявка должна содержать согласие претендента с условиями конкурса.</w:t>
      </w:r>
    </w:p>
    <w:p w:rsidR="00001AD6" w:rsidRPr="00001AD6" w:rsidRDefault="00001AD6" w:rsidP="00001AD6">
      <w:pPr>
        <w:ind w:firstLine="709"/>
      </w:pPr>
      <w:r w:rsidRPr="00001AD6">
        <w:t>Одновременно с заявкой претенденты представляют следующие документы:</w:t>
      </w:r>
    </w:p>
    <w:p w:rsidR="00001AD6" w:rsidRPr="00001AD6" w:rsidRDefault="00001AD6" w:rsidP="00001AD6">
      <w:pPr>
        <w:ind w:left="-540" w:right="-2" w:firstLine="1249"/>
      </w:pPr>
      <w:r w:rsidRPr="00001AD6">
        <w:t>1. Юридические лица:</w:t>
      </w:r>
    </w:p>
    <w:p w:rsidR="00001AD6" w:rsidRPr="00001AD6" w:rsidRDefault="00001AD6" w:rsidP="00001AD6">
      <w:pPr>
        <w:ind w:right="-2" w:firstLine="709"/>
      </w:pPr>
      <w:r w:rsidRPr="00001AD6">
        <w:t>- заверенные копии учредительных документов;</w:t>
      </w:r>
    </w:p>
    <w:p w:rsidR="00001AD6" w:rsidRPr="00001AD6" w:rsidRDefault="00001AD6" w:rsidP="00001AD6">
      <w:pPr>
        <w:ind w:right="-2" w:firstLine="709"/>
      </w:pPr>
      <w:r w:rsidRPr="00001AD6">
        <w:t>- документ, содержащий сведения о доле Российской Федерации, субъекта Российской Федерации,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01AD6" w:rsidRPr="00001AD6" w:rsidRDefault="00001AD6" w:rsidP="00001AD6">
      <w:pPr>
        <w:ind w:right="-2" w:firstLine="709"/>
      </w:pPr>
      <w:r w:rsidRPr="00001AD6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которым, руководитель юридического лица обладает правом действовать от имени юридического лица без доверенности.</w:t>
      </w:r>
    </w:p>
    <w:p w:rsidR="00001AD6" w:rsidRPr="00001AD6" w:rsidRDefault="00001AD6" w:rsidP="00001AD6">
      <w:pPr>
        <w:ind w:right="-2" w:firstLine="709"/>
      </w:pPr>
      <w:r w:rsidRPr="00001AD6">
        <w:t>2. Физические лица представляют копию документа, удостоверяющего личность.</w:t>
      </w:r>
    </w:p>
    <w:p w:rsidR="00001AD6" w:rsidRPr="00001AD6" w:rsidRDefault="00001AD6" w:rsidP="00001AD6">
      <w:pPr>
        <w:ind w:right="-2" w:firstLine="709"/>
      </w:pPr>
      <w:r w:rsidRPr="00001AD6">
        <w:t>В случае если от имени участника (Претендента)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01AD6" w:rsidRPr="00001AD6" w:rsidRDefault="00001AD6" w:rsidP="00001AD6">
      <w:pPr>
        <w:ind w:firstLine="709"/>
        <w:rPr>
          <w:rFonts w:eastAsiaTheme="minorHAnsi"/>
          <w:lang w:eastAsia="en-US"/>
        </w:rPr>
      </w:pPr>
      <w:r w:rsidRPr="00001AD6">
        <w:rPr>
          <w:rFonts w:eastAsiaTheme="minorHAnsi"/>
          <w:lang w:eastAsia="en-US"/>
        </w:rPr>
        <w:t xml:space="preserve">Предложение о цене продаваемого на конкурсе имущества по форме приложения № 3 (далее – Конкурсное предложение) </w:t>
      </w:r>
      <w:proofErr w:type="gramStart"/>
      <w:r w:rsidRPr="00001AD6">
        <w:rPr>
          <w:rFonts w:eastAsiaTheme="minorHAnsi"/>
          <w:lang w:eastAsia="en-US"/>
        </w:rPr>
        <w:t>заявляется</w:t>
      </w:r>
      <w:proofErr w:type="gramEnd"/>
      <w:r w:rsidRPr="00001AD6">
        <w:rPr>
          <w:rFonts w:eastAsiaTheme="minorHAnsi"/>
          <w:lang w:eastAsia="en-US"/>
        </w:rPr>
        <w:t xml:space="preserve"> участником конкурса в день подведения итогов конкурса.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 xml:space="preserve">Претендент вправе подать только одно предложение о цене имущества, которое не может быть изменено. 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bCs/>
        </w:rPr>
        <w:t>Предложение о цене имущества подается посредством функционала электронной площадки (п</w:t>
      </w:r>
      <w:r w:rsidRPr="00001AD6">
        <w:rPr>
          <w:rFonts w:eastAsia="Calibri"/>
        </w:rPr>
        <w:t>редложение о цене имущества подается в форме отдельного электронного документа, имеющего защиту от несанкционированного просмотра).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</w:pPr>
      <w:r w:rsidRPr="00001AD6">
        <w:t xml:space="preserve">Заявки подаются на электронную площадку, начиная </w:t>
      </w:r>
      <w:proofErr w:type="gramStart"/>
      <w:r w:rsidRPr="00001AD6">
        <w:t>с даты начала</w:t>
      </w:r>
      <w:proofErr w:type="gramEnd"/>
      <w:r w:rsidRPr="00001AD6">
        <w:t xml:space="preserve"> приема заявок до времени и даты окончания приема заявок, указанных в информационном сообщении, опубликованном в газете «Воложка» и размещенном на официальном сайте Зоркинского муниципального образования Марксовского муниципального района, на официальном </w:t>
      </w:r>
      <w:r w:rsidRPr="00001AD6">
        <w:rPr>
          <w:color w:val="000000" w:themeColor="text1"/>
        </w:rPr>
        <w:t xml:space="preserve">сайте </w:t>
      </w:r>
      <w:hyperlink r:id="rId10" w:history="1">
        <w:r w:rsidRPr="00001AD6">
          <w:rPr>
            <w:rStyle w:val="a5"/>
            <w:color w:val="000000" w:themeColor="text1"/>
            <w:lang w:val="en-US"/>
          </w:rPr>
          <w:t>www</w:t>
        </w:r>
        <w:r w:rsidRPr="00001AD6">
          <w:rPr>
            <w:rStyle w:val="a5"/>
            <w:color w:val="000000" w:themeColor="text1"/>
          </w:rPr>
          <w:t>.</w:t>
        </w:r>
        <w:r w:rsidRPr="00001AD6">
          <w:rPr>
            <w:rStyle w:val="a5"/>
            <w:color w:val="000000" w:themeColor="text1"/>
            <w:lang w:val="en-US"/>
          </w:rPr>
          <w:t>torgi</w:t>
        </w:r>
        <w:r w:rsidRPr="00001AD6">
          <w:rPr>
            <w:rStyle w:val="a5"/>
            <w:color w:val="000000" w:themeColor="text1"/>
          </w:rPr>
          <w:t>.</w:t>
        </w:r>
        <w:r w:rsidRPr="00001AD6">
          <w:rPr>
            <w:rStyle w:val="a5"/>
            <w:color w:val="000000" w:themeColor="text1"/>
            <w:lang w:val="en-US"/>
          </w:rPr>
          <w:t>gov</w:t>
        </w:r>
        <w:r w:rsidRPr="00001AD6">
          <w:rPr>
            <w:rStyle w:val="a5"/>
            <w:color w:val="000000" w:themeColor="text1"/>
          </w:rPr>
          <w:t>.</w:t>
        </w:r>
        <w:r w:rsidRPr="00001AD6">
          <w:rPr>
            <w:rStyle w:val="a5"/>
            <w:color w:val="000000" w:themeColor="text1"/>
            <w:lang w:val="en-US"/>
          </w:rPr>
          <w:t>ru</w:t>
        </w:r>
      </w:hyperlink>
      <w:r w:rsidRPr="00001AD6">
        <w:rPr>
          <w:color w:val="000000" w:themeColor="text1"/>
        </w:rPr>
        <w:t>, элек</w:t>
      </w:r>
      <w:r w:rsidRPr="00001AD6">
        <w:t xml:space="preserve">тронной площадке </w:t>
      </w:r>
      <w:r w:rsidRPr="00001AD6">
        <w:rPr>
          <w:lang w:val="en-US"/>
        </w:rPr>
        <w:t>www</w:t>
      </w:r>
      <w:r w:rsidRPr="00001AD6">
        <w:t>.</w:t>
      </w:r>
      <w:r w:rsidRPr="00001AD6">
        <w:rPr>
          <w:lang w:val="en-US"/>
        </w:rPr>
        <w:t>sberbank</w:t>
      </w:r>
      <w:r w:rsidRPr="00001AD6">
        <w:t>-</w:t>
      </w:r>
      <w:r w:rsidRPr="00001AD6">
        <w:rPr>
          <w:lang w:val="en-US"/>
        </w:rPr>
        <w:t>ast</w:t>
      </w:r>
      <w:r w:rsidRPr="00001AD6">
        <w:t>.</w:t>
      </w:r>
      <w:r w:rsidRPr="00001AD6">
        <w:rPr>
          <w:lang w:val="en-US"/>
        </w:rPr>
        <w:t>ru</w:t>
      </w:r>
      <w:r w:rsidRPr="00001AD6">
        <w:t>.</w:t>
      </w:r>
    </w:p>
    <w:p w:rsidR="00001AD6" w:rsidRPr="00001AD6" w:rsidRDefault="00001AD6" w:rsidP="00001AD6">
      <w:pPr>
        <w:pStyle w:val="3"/>
        <w:tabs>
          <w:tab w:val="left" w:pos="540"/>
        </w:tabs>
        <w:spacing w:after="0"/>
        <w:ind w:left="0" w:firstLine="709"/>
        <w:outlineLvl w:val="0"/>
        <w:rPr>
          <w:sz w:val="24"/>
          <w:szCs w:val="24"/>
        </w:rPr>
      </w:pPr>
      <w:r w:rsidRPr="00001AD6">
        <w:rPr>
          <w:sz w:val="24"/>
          <w:szCs w:val="24"/>
        </w:rPr>
        <w:t xml:space="preserve">При приеме заявок от Претендентов ЗАО «Сбербанк – АСТ» (далее – Организатор)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001AD6" w:rsidRPr="00001AD6" w:rsidRDefault="00001AD6" w:rsidP="00001AD6">
      <w:pPr>
        <w:tabs>
          <w:tab w:val="left" w:pos="540"/>
        </w:tabs>
        <w:ind w:firstLine="709"/>
        <w:outlineLvl w:val="0"/>
      </w:pPr>
      <w:r w:rsidRPr="00001AD6"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001AD6">
        <w:t>уведомления</w:t>
      </w:r>
      <w:proofErr w:type="gramEnd"/>
      <w:r w:rsidRPr="00001AD6">
        <w:t xml:space="preserve"> с приложением электронных копий зарегистрированной заявки и прилагаемых к ней документов.</w:t>
      </w:r>
    </w:p>
    <w:p w:rsidR="00001AD6" w:rsidRPr="00001AD6" w:rsidRDefault="00001AD6" w:rsidP="00001AD6">
      <w:pPr>
        <w:pStyle w:val="3"/>
        <w:tabs>
          <w:tab w:val="left" w:pos="426"/>
          <w:tab w:val="left" w:pos="540"/>
        </w:tabs>
        <w:spacing w:after="0"/>
        <w:ind w:left="0" w:firstLine="709"/>
        <w:outlineLvl w:val="0"/>
        <w:rPr>
          <w:sz w:val="24"/>
          <w:szCs w:val="24"/>
        </w:rPr>
      </w:pPr>
      <w:r w:rsidRPr="00001AD6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001AD6" w:rsidRPr="00001AD6" w:rsidRDefault="00001AD6" w:rsidP="00001AD6">
      <w:pPr>
        <w:pStyle w:val="3"/>
        <w:tabs>
          <w:tab w:val="left" w:pos="426"/>
          <w:tab w:val="left" w:pos="540"/>
        </w:tabs>
        <w:spacing w:after="0"/>
        <w:ind w:left="0" w:firstLine="709"/>
        <w:outlineLvl w:val="0"/>
        <w:rPr>
          <w:sz w:val="24"/>
          <w:szCs w:val="24"/>
        </w:rPr>
      </w:pPr>
      <w:r w:rsidRPr="00001AD6">
        <w:rPr>
          <w:sz w:val="24"/>
          <w:szCs w:val="24"/>
        </w:rPr>
        <w:t>В случае отзыва претендентом заявки в установленном порядке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001AD6" w:rsidRPr="00001AD6" w:rsidRDefault="00001AD6" w:rsidP="00001AD6">
      <w:pPr>
        <w:pStyle w:val="3"/>
        <w:tabs>
          <w:tab w:val="left" w:pos="426"/>
          <w:tab w:val="left" w:pos="540"/>
        </w:tabs>
        <w:spacing w:after="0"/>
        <w:ind w:left="0" w:firstLine="709"/>
        <w:outlineLvl w:val="0"/>
        <w:rPr>
          <w:sz w:val="24"/>
          <w:szCs w:val="24"/>
        </w:rPr>
      </w:pPr>
      <w:r w:rsidRPr="00001AD6">
        <w:rPr>
          <w:sz w:val="24"/>
          <w:szCs w:val="24"/>
        </w:rPr>
        <w:t xml:space="preserve">Поступивший от Претендента задаток подлежит возврату в течение 5 календарных дней со дня поступления уведомления об отзыве заявки. </w:t>
      </w:r>
    </w:p>
    <w:p w:rsidR="00001AD6" w:rsidRPr="00001AD6" w:rsidRDefault="00001AD6" w:rsidP="00001AD6">
      <w:pPr>
        <w:pStyle w:val="3"/>
        <w:tabs>
          <w:tab w:val="left" w:pos="426"/>
          <w:tab w:val="left" w:pos="540"/>
        </w:tabs>
        <w:spacing w:after="0"/>
        <w:ind w:left="0" w:firstLine="709"/>
        <w:outlineLvl w:val="0"/>
        <w:rPr>
          <w:sz w:val="24"/>
          <w:szCs w:val="24"/>
        </w:rPr>
      </w:pPr>
      <w:r w:rsidRPr="00001AD6">
        <w:rPr>
          <w:sz w:val="24"/>
          <w:szCs w:val="24"/>
        </w:rPr>
        <w:t>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конкурсе.</w:t>
      </w:r>
    </w:p>
    <w:p w:rsidR="00001AD6" w:rsidRPr="00001AD6" w:rsidRDefault="00001AD6" w:rsidP="00001AD6">
      <w:pPr>
        <w:ind w:firstLine="567"/>
      </w:pPr>
    </w:p>
    <w:p w:rsidR="00001AD6" w:rsidRPr="00001AD6" w:rsidRDefault="00001AD6" w:rsidP="00001AD6">
      <w:pPr>
        <w:ind w:firstLine="567"/>
        <w:jc w:val="center"/>
        <w:rPr>
          <w:b/>
        </w:rPr>
      </w:pPr>
      <w:r w:rsidRPr="00001AD6">
        <w:rPr>
          <w:b/>
        </w:rPr>
        <w:lastRenderedPageBreak/>
        <w:t>Порядок внесения задатка для участия в конкурсе</w:t>
      </w:r>
    </w:p>
    <w:p w:rsidR="00001AD6" w:rsidRPr="00001AD6" w:rsidRDefault="00001AD6" w:rsidP="00001AD6">
      <w:pPr>
        <w:ind w:firstLine="567"/>
        <w:jc w:val="center"/>
      </w:pPr>
    </w:p>
    <w:p w:rsidR="00001AD6" w:rsidRPr="00001AD6" w:rsidRDefault="00001AD6" w:rsidP="00001AD6">
      <w:pPr>
        <w:ind w:firstLine="567"/>
      </w:pPr>
      <w:r w:rsidRPr="00001AD6">
        <w:t xml:space="preserve">Для участия в конкурсе претендент вносит задаток  в размере </w:t>
      </w:r>
      <w:r w:rsidRPr="00001AD6">
        <w:rPr>
          <w:bCs/>
        </w:rPr>
        <w:t xml:space="preserve"> - </w:t>
      </w:r>
      <w:r w:rsidRPr="00001AD6">
        <w:t>10% от начальной цены, указанной в информационном сообщении о продаже муниципального имущества.</w:t>
      </w:r>
    </w:p>
    <w:p w:rsidR="00001AD6" w:rsidRPr="00001AD6" w:rsidRDefault="00001AD6" w:rsidP="00001AD6">
      <w:pPr>
        <w:ind w:firstLine="567"/>
      </w:pPr>
      <w:r w:rsidRPr="00001AD6">
        <w:t xml:space="preserve">Сумма задатка  в размере: </w:t>
      </w:r>
    </w:p>
    <w:p w:rsidR="00001AD6" w:rsidRPr="00001AD6" w:rsidRDefault="00001AD6" w:rsidP="00001AD6">
      <w:pPr>
        <w:ind w:firstLine="567"/>
      </w:pPr>
      <w:r w:rsidRPr="00001AD6">
        <w:t>ЛОТ № 1 – 124 030 (сто двадцать четыре тысячи тридцать) рублей 00 копеек</w:t>
      </w:r>
    </w:p>
    <w:p w:rsidR="00001AD6" w:rsidRPr="00001AD6" w:rsidRDefault="00001AD6" w:rsidP="00001AD6">
      <w:pPr>
        <w:ind w:firstLine="540"/>
      </w:pPr>
      <w:r w:rsidRPr="00001AD6">
        <w:t>перечисляется претендентами и должна поступить на счет оператора электронной площадки в срок до 10 ноября 2023 года 17 часов 00 минут по местному времени (16 часов 00 минут по МСК).</w:t>
      </w:r>
    </w:p>
    <w:p w:rsidR="00001AD6" w:rsidRPr="00001AD6" w:rsidRDefault="00001AD6" w:rsidP="00001AD6">
      <w:pPr>
        <w:widowControl w:val="0"/>
        <w:autoSpaceDE w:val="0"/>
        <w:autoSpaceDN w:val="0"/>
        <w:adjustRightInd w:val="0"/>
        <w:ind w:firstLine="709"/>
        <w:rPr>
          <w:shd w:val="clear" w:color="auto" w:fill="FFFFFF"/>
        </w:rPr>
      </w:pPr>
      <w:r w:rsidRPr="00001AD6">
        <w:t xml:space="preserve">Задаток перечисляется оператору торговой площадки </w:t>
      </w:r>
      <w:r w:rsidRPr="00001AD6">
        <w:rPr>
          <w:color w:val="000000"/>
          <w:shd w:val="clear" w:color="auto" w:fill="FFFFFF"/>
        </w:rPr>
        <w:t>АО «</w:t>
      </w:r>
      <w:proofErr w:type="spellStart"/>
      <w:r w:rsidRPr="00001AD6">
        <w:rPr>
          <w:color w:val="000000"/>
          <w:shd w:val="clear" w:color="auto" w:fill="FFFFFF"/>
        </w:rPr>
        <w:t>Сбербанк-АСТ</w:t>
      </w:r>
      <w:proofErr w:type="spellEnd"/>
      <w:r w:rsidRPr="00001AD6">
        <w:rPr>
          <w:shd w:val="clear" w:color="auto" w:fill="FFFFFF"/>
        </w:rPr>
        <w:t>» (далее – оператор) по следующим реквизитам: Получатель АО «</w:t>
      </w:r>
      <w:proofErr w:type="spellStart"/>
      <w:r w:rsidRPr="00001AD6">
        <w:rPr>
          <w:shd w:val="clear" w:color="auto" w:fill="FFFFFF"/>
        </w:rPr>
        <w:t>Сбербанк-АСТ</w:t>
      </w:r>
      <w:proofErr w:type="spellEnd"/>
      <w:r w:rsidRPr="00001AD6">
        <w:rPr>
          <w:shd w:val="clear" w:color="auto" w:fill="FFFFFF"/>
        </w:rPr>
        <w:t xml:space="preserve">» ИНН 7707308480, КПП 770401001. Наименование банка получателя ПАО «СБЕРБАНК РОССИИ» Г. МОСКВА, расчетный счет (казначейский счет): 40702810300020038047, БИК 044525225, корреспондентский счет 30101810400000000225. </w:t>
      </w:r>
    </w:p>
    <w:p w:rsidR="00001AD6" w:rsidRPr="00001AD6" w:rsidRDefault="00001AD6" w:rsidP="00001AD6">
      <w:pPr>
        <w:widowControl w:val="0"/>
        <w:autoSpaceDE w:val="0"/>
        <w:autoSpaceDN w:val="0"/>
        <w:adjustRightInd w:val="0"/>
        <w:ind w:firstLine="709"/>
        <w:rPr>
          <w:u w:val="single"/>
        </w:rPr>
      </w:pPr>
      <w:r w:rsidRPr="00001AD6">
        <w:rPr>
          <w:u w:val="single"/>
        </w:rPr>
        <w:t>Задаток оплачивается только лицом, подавшим заявку или его представителем по доверенности. Наименование платежа «Перечисление денежных сре</w:t>
      </w:r>
      <w:proofErr w:type="gramStart"/>
      <w:r w:rsidRPr="00001AD6">
        <w:rPr>
          <w:u w:val="single"/>
        </w:rPr>
        <w:t>дств в к</w:t>
      </w:r>
      <w:proofErr w:type="gramEnd"/>
      <w:r w:rsidRPr="00001AD6">
        <w:rPr>
          <w:u w:val="single"/>
        </w:rPr>
        <w:t>ачестве задатка (депозита) (ИНН плательщика), НДС не облагается».</w:t>
      </w:r>
    </w:p>
    <w:p w:rsidR="00001AD6" w:rsidRPr="00001AD6" w:rsidRDefault="00001AD6" w:rsidP="00001AD6">
      <w:pPr>
        <w:pStyle w:val="a6"/>
        <w:ind w:firstLine="518"/>
        <w:rPr>
          <w:rFonts w:ascii="Times New Roman" w:hAnsi="Times New Roman" w:cs="Times New Roman"/>
          <w:color w:val="auto"/>
          <w:sz w:val="24"/>
          <w:szCs w:val="24"/>
        </w:rPr>
      </w:pPr>
      <w:r w:rsidRPr="00001AD6">
        <w:rPr>
          <w:rFonts w:ascii="Times New Roman" w:hAnsi="Times New Roman" w:cs="Times New Roman"/>
          <w:color w:val="auto"/>
          <w:sz w:val="24"/>
          <w:szCs w:val="24"/>
        </w:rPr>
        <w:t>Сумма задатка победителю конкурса засчитывается в счет оплаты имущества.</w:t>
      </w:r>
    </w:p>
    <w:p w:rsidR="00001AD6" w:rsidRPr="00001AD6" w:rsidRDefault="00001AD6" w:rsidP="00001AD6">
      <w:pPr>
        <w:pStyle w:val="3"/>
        <w:tabs>
          <w:tab w:val="left" w:pos="540"/>
        </w:tabs>
        <w:spacing w:after="0"/>
        <w:ind w:left="0" w:firstLine="567"/>
        <w:outlineLvl w:val="0"/>
        <w:rPr>
          <w:sz w:val="24"/>
          <w:szCs w:val="24"/>
        </w:rPr>
      </w:pPr>
      <w:proofErr w:type="gramStart"/>
      <w:r w:rsidRPr="00001AD6">
        <w:rPr>
          <w:color w:val="000000" w:themeColor="text1"/>
          <w:sz w:val="24"/>
          <w:szCs w:val="24"/>
        </w:rPr>
        <w:t>Информационное сообщение</w:t>
      </w:r>
      <w:r w:rsidRPr="00001AD6">
        <w:rPr>
          <w:sz w:val="24"/>
          <w:szCs w:val="24"/>
        </w:rPr>
        <w:t xml:space="preserve">, опубликованное в газете «Воложка» и размещенное на официальном сайте Зоркинского муниципального образования Марксовского муниципального района, на официальном </w:t>
      </w:r>
      <w:r w:rsidRPr="00001AD6">
        <w:rPr>
          <w:color w:val="000000" w:themeColor="text1"/>
          <w:sz w:val="24"/>
          <w:szCs w:val="24"/>
        </w:rPr>
        <w:t xml:space="preserve">сайте  </w:t>
      </w:r>
      <w:hyperlink r:id="rId11" w:history="1">
        <w:r w:rsidRPr="00001AD6">
          <w:rPr>
            <w:rStyle w:val="a5"/>
            <w:color w:val="000000" w:themeColor="text1"/>
            <w:sz w:val="24"/>
            <w:szCs w:val="24"/>
            <w:lang w:val="en-US"/>
          </w:rPr>
          <w:t>www</w:t>
        </w:r>
        <w:r w:rsidRPr="00001AD6">
          <w:rPr>
            <w:rStyle w:val="a5"/>
            <w:color w:val="000000" w:themeColor="text1"/>
            <w:sz w:val="24"/>
            <w:szCs w:val="24"/>
          </w:rPr>
          <w:t>.</w:t>
        </w:r>
        <w:r w:rsidRPr="00001AD6">
          <w:rPr>
            <w:rStyle w:val="a5"/>
            <w:color w:val="000000" w:themeColor="text1"/>
            <w:sz w:val="24"/>
            <w:szCs w:val="24"/>
            <w:lang w:val="en-US"/>
          </w:rPr>
          <w:t>torgi</w:t>
        </w:r>
        <w:r w:rsidRPr="00001AD6">
          <w:rPr>
            <w:rStyle w:val="a5"/>
            <w:color w:val="000000" w:themeColor="text1"/>
            <w:sz w:val="24"/>
            <w:szCs w:val="24"/>
          </w:rPr>
          <w:t>.</w:t>
        </w:r>
        <w:r w:rsidRPr="00001AD6">
          <w:rPr>
            <w:rStyle w:val="a5"/>
            <w:color w:val="000000" w:themeColor="text1"/>
            <w:sz w:val="24"/>
            <w:szCs w:val="24"/>
            <w:lang w:val="en-US"/>
          </w:rPr>
          <w:t>gov</w:t>
        </w:r>
        <w:r w:rsidRPr="00001AD6">
          <w:rPr>
            <w:rStyle w:val="a5"/>
            <w:color w:val="000000" w:themeColor="text1"/>
            <w:sz w:val="24"/>
            <w:szCs w:val="24"/>
          </w:rPr>
          <w:t>.</w:t>
        </w:r>
        <w:r w:rsidRPr="00001AD6">
          <w:rPr>
            <w:rStyle w:val="a5"/>
            <w:color w:val="000000" w:themeColor="text1"/>
            <w:sz w:val="24"/>
            <w:szCs w:val="24"/>
            <w:lang w:val="en-US"/>
          </w:rPr>
          <w:t>ru</w:t>
        </w:r>
      </w:hyperlink>
      <w:r w:rsidRPr="00001AD6">
        <w:rPr>
          <w:color w:val="000000" w:themeColor="text1"/>
          <w:sz w:val="24"/>
          <w:szCs w:val="24"/>
        </w:rPr>
        <w:t xml:space="preserve">, электронной площадке </w:t>
      </w:r>
      <w:r w:rsidRPr="00001AD6">
        <w:rPr>
          <w:color w:val="000000" w:themeColor="text1"/>
          <w:sz w:val="24"/>
          <w:szCs w:val="24"/>
          <w:lang w:val="en-US"/>
        </w:rPr>
        <w:t>www</w:t>
      </w:r>
      <w:r w:rsidRPr="00001AD6">
        <w:rPr>
          <w:color w:val="000000" w:themeColor="text1"/>
          <w:sz w:val="24"/>
          <w:szCs w:val="24"/>
        </w:rPr>
        <w:t>.</w:t>
      </w:r>
      <w:r w:rsidRPr="00001AD6">
        <w:rPr>
          <w:color w:val="000000" w:themeColor="text1"/>
          <w:sz w:val="24"/>
          <w:szCs w:val="24"/>
          <w:lang w:val="en-US"/>
        </w:rPr>
        <w:t>sberbank</w:t>
      </w:r>
      <w:r w:rsidRPr="00001AD6">
        <w:rPr>
          <w:color w:val="000000" w:themeColor="text1"/>
          <w:sz w:val="24"/>
          <w:szCs w:val="24"/>
        </w:rPr>
        <w:t>-</w:t>
      </w:r>
      <w:r w:rsidRPr="00001AD6">
        <w:rPr>
          <w:color w:val="000000" w:themeColor="text1"/>
          <w:sz w:val="24"/>
          <w:szCs w:val="24"/>
          <w:lang w:val="en-US"/>
        </w:rPr>
        <w:t>ast</w:t>
      </w:r>
      <w:r w:rsidRPr="00001AD6">
        <w:rPr>
          <w:color w:val="000000" w:themeColor="text1"/>
          <w:sz w:val="24"/>
          <w:szCs w:val="24"/>
        </w:rPr>
        <w:t>.</w:t>
      </w:r>
      <w:r w:rsidRPr="00001AD6">
        <w:rPr>
          <w:color w:val="000000" w:themeColor="text1"/>
          <w:sz w:val="24"/>
          <w:szCs w:val="24"/>
          <w:lang w:val="en-US"/>
        </w:rPr>
        <w:t>ru</w:t>
      </w:r>
      <w:r w:rsidRPr="00001AD6">
        <w:rPr>
          <w:color w:val="000000" w:themeColor="text1"/>
          <w:sz w:val="24"/>
          <w:szCs w:val="24"/>
        </w:rPr>
        <w:t xml:space="preserve"> о проведении конкурса по продаже</w:t>
      </w:r>
      <w:r w:rsidRPr="00001AD6">
        <w:rPr>
          <w:sz w:val="24"/>
          <w:szCs w:val="24"/>
        </w:rPr>
        <w:t xml:space="preserve"> имущества и условиях его проведения являются условиями публичной оферты в соответствии со статьей 437 Гражданского кодекса Российской Федерации.</w:t>
      </w:r>
      <w:proofErr w:type="gramEnd"/>
      <w:r w:rsidRPr="00001AD6">
        <w:rPr>
          <w:sz w:val="24"/>
          <w:szCs w:val="24"/>
        </w:rPr>
        <w:t xml:space="preserve">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:rsidR="00001AD6" w:rsidRPr="00001AD6" w:rsidRDefault="00001AD6" w:rsidP="00001AD6">
      <w:pPr>
        <w:pStyle w:val="TextBoldCenter"/>
        <w:spacing w:before="0"/>
        <w:ind w:firstLine="567"/>
        <w:jc w:val="both"/>
        <w:outlineLvl w:val="0"/>
        <w:rPr>
          <w:b w:val="0"/>
          <w:i/>
          <w:sz w:val="24"/>
          <w:szCs w:val="24"/>
        </w:rPr>
      </w:pPr>
      <w:r w:rsidRPr="00001AD6">
        <w:rPr>
          <w:b w:val="0"/>
          <w:sz w:val="24"/>
          <w:szCs w:val="24"/>
        </w:rPr>
        <w:t>Задаток для участия в конкурсе служит обеспечением исполнения обязательства победителя конкурса по заключению договоров купли-продажи и оплате приобретенного на конкурсе имущества, и производится в соответствии с Регламентом электронной площадки.</w:t>
      </w:r>
    </w:p>
    <w:p w:rsidR="00001AD6" w:rsidRPr="00001AD6" w:rsidRDefault="00001AD6" w:rsidP="00001AD6">
      <w:pPr>
        <w:pStyle w:val="TextBoldCenter"/>
        <w:tabs>
          <w:tab w:val="left" w:pos="284"/>
        </w:tabs>
        <w:spacing w:before="0"/>
        <w:ind w:firstLine="567"/>
        <w:jc w:val="both"/>
        <w:outlineLvl w:val="0"/>
        <w:rPr>
          <w:b w:val="0"/>
          <w:i/>
          <w:sz w:val="24"/>
          <w:szCs w:val="24"/>
        </w:rPr>
      </w:pPr>
      <w:r w:rsidRPr="00001AD6">
        <w:rPr>
          <w:b w:val="0"/>
          <w:sz w:val="24"/>
          <w:szCs w:val="24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001AD6" w:rsidRPr="00001AD6" w:rsidRDefault="00001AD6" w:rsidP="00001AD6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1AD6">
        <w:rPr>
          <w:b w:val="0"/>
          <w:sz w:val="24"/>
          <w:szCs w:val="24"/>
        </w:rPr>
        <w:t>Задаток возвращается претендентам, не допущенным к участию в конкурсе, в течение 5 календарных дней со дня подписания протокола рассмотрения заявок и определения участников конкурса.</w:t>
      </w:r>
    </w:p>
    <w:p w:rsidR="00001AD6" w:rsidRPr="00001AD6" w:rsidRDefault="00001AD6" w:rsidP="00001AD6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1AD6">
        <w:rPr>
          <w:b w:val="0"/>
          <w:sz w:val="24"/>
          <w:szCs w:val="24"/>
        </w:rPr>
        <w:t xml:space="preserve">Задаток возвращается всем участникам конкурса, кроме победителя, в течение 5 календарных дней </w:t>
      </w:r>
      <w:proofErr w:type="gramStart"/>
      <w:r w:rsidRPr="00001AD6">
        <w:rPr>
          <w:b w:val="0"/>
          <w:sz w:val="24"/>
          <w:szCs w:val="24"/>
        </w:rPr>
        <w:t>с даты подведения</w:t>
      </w:r>
      <w:proofErr w:type="gramEnd"/>
      <w:r w:rsidRPr="00001AD6">
        <w:rPr>
          <w:b w:val="0"/>
          <w:sz w:val="24"/>
          <w:szCs w:val="24"/>
        </w:rPr>
        <w:t xml:space="preserve"> итогов конкурса. Задаток, перечисленный победителем конкурса, засчитывается в сумму платежа по договорам купли-продажи.</w:t>
      </w:r>
    </w:p>
    <w:p w:rsidR="00001AD6" w:rsidRPr="00001AD6" w:rsidRDefault="00001AD6" w:rsidP="00001AD6">
      <w:pPr>
        <w:pStyle w:val="rezul"/>
        <w:tabs>
          <w:tab w:val="left" w:pos="709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rPr>
          <w:rFonts w:eastAsia="Calibri"/>
          <w:b w:val="0"/>
          <w:bCs/>
          <w:sz w:val="24"/>
          <w:szCs w:val="24"/>
          <w:lang w:val="ru-RU" w:eastAsia="ru-RU"/>
        </w:rPr>
      </w:pPr>
      <w:r w:rsidRPr="00001AD6">
        <w:rPr>
          <w:rFonts w:eastAsia="Calibri"/>
          <w:b w:val="0"/>
          <w:bCs/>
          <w:sz w:val="24"/>
          <w:szCs w:val="24"/>
          <w:lang w:val="ru-RU" w:eastAsia="ru-RU"/>
        </w:rPr>
        <w:t xml:space="preserve">При уклонении или отказе победителя </w:t>
      </w:r>
      <w:r w:rsidRPr="00001AD6">
        <w:rPr>
          <w:b w:val="0"/>
          <w:sz w:val="24"/>
          <w:szCs w:val="24"/>
          <w:lang w:val="ru-RU"/>
        </w:rPr>
        <w:t>конкурса</w:t>
      </w:r>
      <w:r w:rsidRPr="00001AD6">
        <w:rPr>
          <w:rFonts w:eastAsia="Calibri"/>
          <w:b w:val="0"/>
          <w:bCs/>
          <w:sz w:val="24"/>
          <w:szCs w:val="24"/>
          <w:lang w:val="ru-RU" w:eastAsia="ru-RU"/>
        </w:rPr>
        <w:t xml:space="preserve"> от заключения в срок договора купли-продажи имущества, результаты продажи аннулируются, победитель утрачивает право на заключение договора, задаток ему не возвращается.</w:t>
      </w:r>
    </w:p>
    <w:p w:rsidR="00001AD6" w:rsidRPr="00001AD6" w:rsidRDefault="00001AD6" w:rsidP="00001AD6">
      <w:pPr>
        <w:pStyle w:val="rezul"/>
        <w:tabs>
          <w:tab w:val="left" w:pos="709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rPr>
          <w:rFonts w:eastAsia="Calibri"/>
          <w:b w:val="0"/>
          <w:bCs/>
          <w:sz w:val="24"/>
          <w:szCs w:val="24"/>
          <w:lang w:val="ru-RU" w:eastAsia="ru-RU"/>
        </w:rPr>
      </w:pPr>
    </w:p>
    <w:p w:rsidR="00001AD6" w:rsidRPr="00001AD6" w:rsidRDefault="00001AD6" w:rsidP="00001AD6">
      <w:pPr>
        <w:autoSpaceDE w:val="0"/>
        <w:autoSpaceDN w:val="0"/>
        <w:adjustRightInd w:val="0"/>
        <w:ind w:firstLine="567"/>
        <w:jc w:val="center"/>
        <w:rPr>
          <w:rFonts w:eastAsia="Calibri"/>
          <w:b/>
        </w:rPr>
      </w:pPr>
      <w:r w:rsidRPr="00001AD6">
        <w:rPr>
          <w:rFonts w:eastAsia="Calibri"/>
          <w:b/>
        </w:rPr>
        <w:t>Порядок предоставления разъяснений положений конкурсной документации и осмотр объектов</w:t>
      </w:r>
    </w:p>
    <w:p w:rsidR="00001AD6" w:rsidRPr="00001AD6" w:rsidRDefault="00001AD6" w:rsidP="00001AD6">
      <w:pPr>
        <w:autoSpaceDE w:val="0"/>
        <w:autoSpaceDN w:val="0"/>
        <w:adjustRightInd w:val="0"/>
        <w:ind w:firstLine="567"/>
        <w:jc w:val="center"/>
        <w:rPr>
          <w:rFonts w:eastAsia="Calibri"/>
        </w:rPr>
      </w:pPr>
    </w:p>
    <w:p w:rsidR="00001AD6" w:rsidRPr="00001AD6" w:rsidRDefault="00001AD6" w:rsidP="00001AD6">
      <w:pPr>
        <w:autoSpaceDE w:val="0"/>
        <w:autoSpaceDN w:val="0"/>
        <w:adjustRightInd w:val="0"/>
        <w:ind w:firstLine="567"/>
      </w:pPr>
      <w:r w:rsidRPr="00001AD6"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конкурсной документации.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даты окончания подачи заявок. В течение 2 рабочих дней со дня поступления запроса Продавец 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001AD6" w:rsidRPr="00001AD6" w:rsidRDefault="00001AD6" w:rsidP="00001AD6">
      <w:pPr>
        <w:pStyle w:val="3"/>
        <w:spacing w:after="0"/>
        <w:ind w:left="0" w:firstLine="709"/>
        <w:outlineLvl w:val="0"/>
        <w:rPr>
          <w:sz w:val="24"/>
          <w:szCs w:val="24"/>
        </w:rPr>
      </w:pPr>
      <w:r w:rsidRPr="00001AD6">
        <w:rPr>
          <w:sz w:val="24"/>
          <w:szCs w:val="24"/>
        </w:rPr>
        <w:lastRenderedPageBreak/>
        <w:t xml:space="preserve">Любое заинтересованное лицо независимо </w:t>
      </w:r>
      <w:proofErr w:type="gramStart"/>
      <w:r w:rsidRPr="00001AD6">
        <w:rPr>
          <w:sz w:val="24"/>
          <w:szCs w:val="24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001AD6">
        <w:rPr>
          <w:sz w:val="24"/>
          <w:szCs w:val="24"/>
        </w:rPr>
        <w:t xml:space="preserve"> окончания срока приема заявок вправе осмотреть выставленное на продажу имущество в период приема заявок. Запрос на осмотр выставленного на продажу имущества может быть направлен через «личный кабинет», не позднее, чем за 2 рабочих дня до даты окончания срока подачи заявок.</w:t>
      </w:r>
    </w:p>
    <w:p w:rsidR="00001AD6" w:rsidRPr="00001AD6" w:rsidRDefault="00001AD6" w:rsidP="00001AD6">
      <w:pPr>
        <w:ind w:firstLine="709"/>
      </w:pPr>
      <w:r w:rsidRPr="00001AD6">
        <w:t xml:space="preserve">Документооборот между Претендентами, Участниками, Продавцом  и Организатором осуществляется через электронную площадку </w:t>
      </w:r>
      <w:r w:rsidRPr="00001AD6">
        <w:rPr>
          <w:lang w:val="en-US"/>
        </w:rPr>
        <w:t>www</w:t>
      </w:r>
      <w:r w:rsidRPr="00001AD6">
        <w:t>.</w:t>
      </w:r>
      <w:proofErr w:type="spellStart"/>
      <w:r w:rsidRPr="00001AD6">
        <w:t>sberbank-ast.ru</w:t>
      </w:r>
      <w:proofErr w:type="spellEnd"/>
      <w:r w:rsidRPr="00001AD6">
        <w:t xml:space="preserve">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</w:t>
      </w:r>
      <w:proofErr w:type="gramStart"/>
      <w:r w:rsidRPr="00001AD6"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Продавца либо Организатора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Организатора). </w:t>
      </w:r>
      <w:proofErr w:type="gramEnd"/>
    </w:p>
    <w:p w:rsidR="00001AD6" w:rsidRPr="00001AD6" w:rsidRDefault="00001AD6" w:rsidP="00001AD6">
      <w:pPr>
        <w:ind w:firstLine="709"/>
      </w:pPr>
    </w:p>
    <w:p w:rsidR="00001AD6" w:rsidRPr="00001AD6" w:rsidRDefault="00001AD6" w:rsidP="00001AD6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color w:val="000000" w:themeColor="text1"/>
          <w:sz w:val="24"/>
          <w:szCs w:val="24"/>
          <w:lang w:val="ru-RU"/>
        </w:rPr>
      </w:pPr>
      <w:r w:rsidRPr="00001AD6">
        <w:rPr>
          <w:b w:val="0"/>
          <w:color w:val="000000" w:themeColor="text1"/>
          <w:sz w:val="24"/>
          <w:szCs w:val="24"/>
          <w:lang w:val="ru-RU"/>
        </w:rPr>
        <w:t>Продавец вправе отказаться от проведения конкурса не позднее, чем за 3 дня до даты проведения конкурса.</w:t>
      </w:r>
    </w:p>
    <w:p w:rsidR="00001AD6" w:rsidRPr="00001AD6" w:rsidRDefault="00001AD6" w:rsidP="00001AD6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001AD6">
        <w:rPr>
          <w:b w:val="0"/>
          <w:sz w:val="24"/>
          <w:szCs w:val="24"/>
          <w:lang w:val="ru-RU"/>
        </w:rPr>
        <w:t xml:space="preserve">При этом задатки возвращаются Претендентам в течение 5 дней </w:t>
      </w:r>
      <w:proofErr w:type="gramStart"/>
      <w:r w:rsidRPr="00001AD6">
        <w:rPr>
          <w:b w:val="0"/>
          <w:sz w:val="24"/>
          <w:szCs w:val="24"/>
          <w:lang w:val="ru-RU"/>
        </w:rPr>
        <w:t>с даты публикации</w:t>
      </w:r>
      <w:proofErr w:type="gramEnd"/>
      <w:r w:rsidRPr="00001AD6">
        <w:rPr>
          <w:b w:val="0"/>
          <w:sz w:val="24"/>
          <w:szCs w:val="24"/>
          <w:lang w:val="ru-RU"/>
        </w:rPr>
        <w:t xml:space="preserve"> извещения об отказе от проведения конкурса на официальных сайтах торгов, электронной площадке.</w:t>
      </w:r>
    </w:p>
    <w:p w:rsidR="00001AD6" w:rsidRPr="00001AD6" w:rsidRDefault="00001AD6" w:rsidP="00001AD6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001AD6">
        <w:rPr>
          <w:b w:val="0"/>
          <w:sz w:val="24"/>
          <w:szCs w:val="24"/>
          <w:lang w:val="ru-RU"/>
        </w:rPr>
        <w:t xml:space="preserve">Организатор </w:t>
      </w:r>
      <w:r w:rsidRPr="00001AD6">
        <w:rPr>
          <w:b w:val="0"/>
          <w:bCs/>
          <w:iCs/>
          <w:sz w:val="24"/>
          <w:szCs w:val="24"/>
          <w:lang w:val="ru-RU"/>
        </w:rPr>
        <w:t xml:space="preserve">извещает Претендентов об отказе Продавца </w:t>
      </w:r>
      <w:r w:rsidRPr="00001AD6">
        <w:rPr>
          <w:b w:val="0"/>
          <w:sz w:val="24"/>
          <w:szCs w:val="24"/>
          <w:lang w:val="ru-RU"/>
        </w:rPr>
        <w:t>от проведения конкурса</w:t>
      </w:r>
      <w:r w:rsidRPr="00001AD6">
        <w:rPr>
          <w:b w:val="0"/>
          <w:bCs/>
          <w:iCs/>
          <w:sz w:val="24"/>
          <w:szCs w:val="24"/>
          <w:lang w:val="ru-RU"/>
        </w:rPr>
        <w:t xml:space="preserve"> не позднее следующего рабочего </w:t>
      </w:r>
      <w:r w:rsidRPr="00001AD6">
        <w:rPr>
          <w:b w:val="0"/>
          <w:sz w:val="24"/>
          <w:szCs w:val="24"/>
          <w:lang w:val="ru-RU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001AD6" w:rsidRPr="00001AD6" w:rsidRDefault="00001AD6" w:rsidP="00001AD6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001AD6">
        <w:rPr>
          <w:b w:val="0"/>
          <w:sz w:val="24"/>
          <w:szCs w:val="24"/>
          <w:lang w:val="ru-RU"/>
        </w:rPr>
        <w:t xml:space="preserve">Продавец вправе принять решение о внесении изменений в информационное сообщение не позднее, чем за 3 дней до даты окончания срока подачи заявок. </w:t>
      </w:r>
    </w:p>
    <w:p w:rsidR="00001AD6" w:rsidRPr="00001AD6" w:rsidRDefault="00001AD6" w:rsidP="00001AD6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001AD6">
        <w:rPr>
          <w:b w:val="0"/>
          <w:sz w:val="24"/>
          <w:szCs w:val="24"/>
          <w:lang w:val="ru-RU"/>
        </w:rPr>
        <w:t>При этом изменения, внесенные в информационное сообщение,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001AD6" w:rsidRPr="00001AD6" w:rsidRDefault="00001AD6" w:rsidP="00001AD6">
      <w:pPr>
        <w:pStyle w:val="a7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01AD6">
        <w:rPr>
          <w:rFonts w:ascii="Times New Roman" w:hAnsi="Times New Roman" w:cs="Times New Roman"/>
          <w:color w:val="auto"/>
        </w:rPr>
        <w:t xml:space="preserve">При внесении изменений срок подачи заявок продлевается таким образом, чтобы </w:t>
      </w:r>
      <w:proofErr w:type="gramStart"/>
      <w:r w:rsidRPr="00001AD6">
        <w:rPr>
          <w:rFonts w:ascii="Times New Roman" w:hAnsi="Times New Roman" w:cs="Times New Roman"/>
          <w:color w:val="auto"/>
        </w:rPr>
        <w:t>с даты размещения</w:t>
      </w:r>
      <w:proofErr w:type="gramEnd"/>
      <w:r w:rsidRPr="00001AD6">
        <w:rPr>
          <w:rFonts w:ascii="Times New Roman" w:hAnsi="Times New Roman" w:cs="Times New Roman"/>
          <w:color w:val="auto"/>
        </w:rPr>
        <w:t xml:space="preserve"> на официальных сайтах торгов внесенных изменений до даты окончания подачи заявок он составлял не менее 30 дней. </w:t>
      </w:r>
      <w:r w:rsidRPr="00001AD6">
        <w:rPr>
          <w:rFonts w:ascii="Times New Roman" w:hAnsi="Times New Roman" w:cs="Times New Roman"/>
          <w:bCs/>
          <w:color w:val="auto"/>
        </w:rPr>
        <w:t>При этом Продавцы не несут ответственность в случае, если Претендент не ознакомился с изменениями, внесенными в информационное сообщение, размещенным надлежащим образом.</w:t>
      </w:r>
    </w:p>
    <w:p w:rsidR="00001AD6" w:rsidRPr="00001AD6" w:rsidRDefault="00001AD6" w:rsidP="00001AD6">
      <w:pPr>
        <w:ind w:firstLine="709"/>
      </w:pPr>
    </w:p>
    <w:p w:rsidR="00001AD6" w:rsidRPr="00001AD6" w:rsidRDefault="00001AD6" w:rsidP="00001AD6">
      <w:pPr>
        <w:pStyle w:val="TextBoldCenter"/>
        <w:spacing w:before="0"/>
        <w:outlineLvl w:val="0"/>
        <w:rPr>
          <w:sz w:val="24"/>
          <w:szCs w:val="24"/>
        </w:rPr>
      </w:pPr>
      <w:r w:rsidRPr="00001AD6">
        <w:rPr>
          <w:sz w:val="24"/>
          <w:szCs w:val="24"/>
        </w:rPr>
        <w:t>Рассмотрение заявок на участие в конкурсе</w:t>
      </w:r>
    </w:p>
    <w:p w:rsidR="00001AD6" w:rsidRPr="00001AD6" w:rsidRDefault="00001AD6" w:rsidP="00001AD6">
      <w:pPr>
        <w:pStyle w:val="TextBoldCenter"/>
        <w:spacing w:before="0"/>
        <w:ind w:firstLine="709"/>
        <w:outlineLvl w:val="0"/>
        <w:rPr>
          <w:b w:val="0"/>
          <w:sz w:val="24"/>
          <w:szCs w:val="24"/>
        </w:rPr>
      </w:pPr>
    </w:p>
    <w:p w:rsidR="00001AD6" w:rsidRPr="00001AD6" w:rsidRDefault="00001AD6" w:rsidP="00001AD6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001AD6">
        <w:rPr>
          <w:b w:val="0"/>
          <w:sz w:val="24"/>
          <w:szCs w:val="24"/>
        </w:rPr>
        <w:t>Для участия в конкурсе Претенденты перечисляют задаток в размере 10 процентов начальной цены продажи имущества и посредством использования личного кабинета на электронной площадке размещают Заявку по форме приложения № 2 к конкурсной документации и иные документы в соответствии с перечнем, приведенным в конкурсной документации.</w:t>
      </w:r>
    </w:p>
    <w:p w:rsidR="00001AD6" w:rsidRPr="00001AD6" w:rsidRDefault="00001AD6" w:rsidP="00001AD6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r w:rsidRPr="00001AD6">
        <w:rPr>
          <w:b w:val="0"/>
          <w:sz w:val="24"/>
          <w:szCs w:val="24"/>
        </w:rPr>
        <w:t xml:space="preserve">В день рассмотрения заявок и определения участников Организатор через «личный кабинет» Продавца  обеспечивает доступ Продавца  к поданным Претендентами заявкам и прилагаемым к ним документам, а также к журналу приема заявок. </w:t>
      </w:r>
    </w:p>
    <w:p w:rsidR="00001AD6" w:rsidRPr="00001AD6" w:rsidRDefault="00001AD6" w:rsidP="00001AD6">
      <w:pPr>
        <w:autoSpaceDE w:val="0"/>
        <w:autoSpaceDN w:val="0"/>
        <w:adjustRightInd w:val="0"/>
        <w:ind w:firstLine="720"/>
        <w:rPr>
          <w:rFonts w:eastAsiaTheme="minorHAnsi"/>
          <w:lang w:eastAsia="en-US"/>
        </w:rPr>
      </w:pPr>
      <w:r w:rsidRPr="00001AD6">
        <w:rPr>
          <w:rFonts w:eastAsiaTheme="minorHAnsi"/>
          <w:lang w:eastAsia="en-US"/>
        </w:rPr>
        <w:t>Претендент не допускается к участию в конкурсе по следующим основаниям:</w:t>
      </w:r>
    </w:p>
    <w:p w:rsidR="00001AD6" w:rsidRPr="00001AD6" w:rsidRDefault="00001AD6" w:rsidP="00001AD6">
      <w:pPr>
        <w:autoSpaceDE w:val="0"/>
        <w:autoSpaceDN w:val="0"/>
        <w:adjustRightInd w:val="0"/>
        <w:ind w:firstLine="720"/>
        <w:rPr>
          <w:rFonts w:eastAsiaTheme="minorHAnsi"/>
          <w:lang w:eastAsia="en-US"/>
        </w:rPr>
      </w:pPr>
      <w:r w:rsidRPr="00001AD6">
        <w:rPr>
          <w:rFonts w:eastAsiaTheme="minorHAnsi"/>
          <w:lang w:eastAsia="en-US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001AD6" w:rsidRPr="00001AD6" w:rsidRDefault="00001AD6" w:rsidP="00001AD6">
      <w:pPr>
        <w:autoSpaceDE w:val="0"/>
        <w:autoSpaceDN w:val="0"/>
        <w:adjustRightInd w:val="0"/>
        <w:ind w:firstLine="720"/>
        <w:rPr>
          <w:rFonts w:eastAsiaTheme="minorHAnsi"/>
          <w:lang w:eastAsia="en-US"/>
        </w:rPr>
      </w:pPr>
      <w:r w:rsidRPr="00001AD6">
        <w:rPr>
          <w:rFonts w:eastAsiaTheme="minorHAnsi"/>
          <w:lang w:eastAsia="en-US"/>
        </w:rPr>
        <w:t>- представлены не все документы в соответствии с перечнем, указанным в информационном сообщении о проведении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</w:r>
    </w:p>
    <w:p w:rsidR="00001AD6" w:rsidRPr="00001AD6" w:rsidRDefault="00001AD6" w:rsidP="00001AD6">
      <w:pPr>
        <w:autoSpaceDE w:val="0"/>
        <w:autoSpaceDN w:val="0"/>
        <w:adjustRightInd w:val="0"/>
        <w:ind w:firstLine="720"/>
        <w:rPr>
          <w:rFonts w:eastAsiaTheme="minorHAnsi"/>
          <w:lang w:eastAsia="en-US"/>
        </w:rPr>
      </w:pPr>
      <w:r w:rsidRPr="00001AD6">
        <w:rPr>
          <w:rFonts w:eastAsiaTheme="minorHAnsi"/>
          <w:lang w:eastAsia="en-US"/>
        </w:rPr>
        <w:lastRenderedPageBreak/>
        <w:t>- заявка подана лицом, не уполномоченным претендентом на осуществление таких действий;</w:t>
      </w:r>
    </w:p>
    <w:p w:rsidR="00001AD6" w:rsidRPr="00001AD6" w:rsidRDefault="00001AD6" w:rsidP="00001AD6">
      <w:pPr>
        <w:autoSpaceDE w:val="0"/>
        <w:autoSpaceDN w:val="0"/>
        <w:adjustRightInd w:val="0"/>
        <w:ind w:firstLine="720"/>
        <w:rPr>
          <w:rFonts w:eastAsiaTheme="minorHAnsi"/>
          <w:lang w:eastAsia="en-US"/>
        </w:rPr>
      </w:pPr>
      <w:r w:rsidRPr="00001AD6">
        <w:rPr>
          <w:rFonts w:eastAsiaTheme="minorHAnsi"/>
          <w:lang w:eastAsia="en-US"/>
        </w:rPr>
        <w:t>- не подтверждено поступление задатка на счет, указанный в информационном сообщении о проведении конкурса, в установленный срок.</w:t>
      </w:r>
    </w:p>
    <w:p w:rsidR="00001AD6" w:rsidRPr="00001AD6" w:rsidRDefault="00001AD6" w:rsidP="00001AD6">
      <w:pPr>
        <w:autoSpaceDE w:val="0"/>
        <w:autoSpaceDN w:val="0"/>
        <w:adjustRightInd w:val="0"/>
        <w:ind w:firstLine="720"/>
        <w:rPr>
          <w:rFonts w:eastAsiaTheme="minorHAnsi"/>
          <w:lang w:eastAsia="en-US"/>
        </w:rPr>
      </w:pPr>
      <w:r w:rsidRPr="00001AD6">
        <w:rPr>
          <w:rFonts w:eastAsiaTheme="minorHAnsi"/>
          <w:lang w:eastAsia="en-US"/>
        </w:rPr>
        <w:t>Перечень указанных оснований отказа претенденту в участии в конкурсе является исчерпывающим.</w:t>
      </w:r>
    </w:p>
    <w:p w:rsidR="00001AD6" w:rsidRPr="00001AD6" w:rsidRDefault="00001AD6" w:rsidP="00001AD6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</w:p>
    <w:p w:rsidR="00001AD6" w:rsidRPr="00001AD6" w:rsidRDefault="00001AD6" w:rsidP="00001AD6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  <w:proofErr w:type="gramStart"/>
      <w:r w:rsidRPr="00001AD6">
        <w:rPr>
          <w:b w:val="0"/>
          <w:sz w:val="24"/>
          <w:szCs w:val="24"/>
        </w:rPr>
        <w:t>Решение конкурсной комиссии по проведению открытого конкурса по продаже муниципального имущества (далее – Комиссия)  о признании Претендентов участниками или об отказе в допуске к участию в конкурсе оформляется в течение 5 рабочих дней со дня окончания срока приема заявок протоколом о рассмотрении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</w:t>
      </w:r>
      <w:proofErr w:type="gramEnd"/>
      <w:r w:rsidRPr="00001AD6">
        <w:rPr>
          <w:b w:val="0"/>
          <w:sz w:val="24"/>
          <w:szCs w:val="24"/>
        </w:rPr>
        <w:t xml:space="preserve">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:rsidR="00001AD6" w:rsidRPr="00001AD6" w:rsidRDefault="00001AD6" w:rsidP="00001AD6">
      <w:pPr>
        <w:pStyle w:val="ConsPlusNormal"/>
        <w:spacing w:line="240" w:lineRule="auto"/>
        <w:ind w:firstLine="709"/>
        <w:rPr>
          <w:rFonts w:ascii="Times New Roman" w:hAnsi="Times New Roman" w:cs="Times New Roman"/>
        </w:rPr>
      </w:pPr>
      <w:r w:rsidRPr="00001AD6">
        <w:rPr>
          <w:rFonts w:ascii="Times New Roman" w:hAnsi="Times New Roman" w:cs="Times New Roman"/>
        </w:rPr>
        <w:t>Информация о претендентах, не допущенных к участию в конкурсе, размещается в открытой части электронной площадки и на официальных сайтах торгов не позднее рабочего дня, следующего после дня подписания протокола рассмотрения заявок и определения участников конкурса.</w:t>
      </w:r>
    </w:p>
    <w:p w:rsidR="00001AD6" w:rsidRPr="00001AD6" w:rsidRDefault="00001AD6" w:rsidP="00001AD6">
      <w:pPr>
        <w:pStyle w:val="TextBoldCenter"/>
        <w:spacing w:before="0"/>
        <w:ind w:firstLine="709"/>
        <w:jc w:val="both"/>
        <w:outlineLvl w:val="0"/>
        <w:rPr>
          <w:b w:val="0"/>
          <w:sz w:val="24"/>
          <w:szCs w:val="24"/>
        </w:rPr>
      </w:pP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 xml:space="preserve">При наличии оснований для признания конкурса </w:t>
      </w:r>
      <w:proofErr w:type="gramStart"/>
      <w:r w:rsidRPr="00001AD6">
        <w:rPr>
          <w:rFonts w:eastAsia="Calibri"/>
        </w:rPr>
        <w:t>несостоявшимся</w:t>
      </w:r>
      <w:proofErr w:type="gramEnd"/>
      <w:r w:rsidRPr="00001AD6">
        <w:rPr>
          <w:rFonts w:eastAsia="Calibri"/>
        </w:rPr>
        <w:t>, комиссия принимает соответствующее решение, которое отражает в протоколе.</w:t>
      </w:r>
    </w:p>
    <w:p w:rsidR="00001AD6" w:rsidRPr="00001AD6" w:rsidRDefault="00001AD6" w:rsidP="00001AD6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</w:rPr>
      </w:pPr>
      <w:r w:rsidRPr="00001AD6">
        <w:rPr>
          <w:bCs/>
        </w:rPr>
        <w:t>Конкурс признается несостоявшимся в случае, если:</w:t>
      </w:r>
    </w:p>
    <w:p w:rsidR="00001AD6" w:rsidRPr="00001AD6" w:rsidRDefault="00001AD6" w:rsidP="00001AD6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</w:rPr>
      </w:pPr>
      <w:r w:rsidRPr="00001AD6">
        <w:t xml:space="preserve">- принято решение об отказе в допуске к участию в конкурсе всех Претендентов или о признании только одного Претендента участником конкурса; </w:t>
      </w:r>
    </w:p>
    <w:p w:rsidR="00001AD6" w:rsidRPr="00001AD6" w:rsidRDefault="00001AD6" w:rsidP="00001AD6">
      <w:pPr>
        <w:tabs>
          <w:tab w:val="left" w:pos="1134"/>
        </w:tabs>
        <w:autoSpaceDE w:val="0"/>
        <w:autoSpaceDN w:val="0"/>
        <w:adjustRightInd w:val="0"/>
        <w:ind w:firstLine="709"/>
      </w:pPr>
      <w:r w:rsidRPr="00001AD6">
        <w:t>- до истечения, указанного в информационном сообщении срока приема заявок, не поступило заявок.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 xml:space="preserve">Не позднее рабочего дня, следующего после дня подписания протокола рассмотрения заявок и определения участников конкурса, всем Претендентам, подавшим заявки, направляются электронные уведомления о признании их участниками или об отказе в таком признании с указанием оснований отказа. 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 xml:space="preserve">Информация о Претендентах, не допущенных к участию в конкурсе, размещается в открытой части электронной площадки и на официальном сайте торгов. 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t>Р</w:t>
      </w:r>
      <w:r w:rsidRPr="00001AD6">
        <w:rPr>
          <w:rFonts w:eastAsia="Calibri"/>
        </w:rPr>
        <w:t>ассмотрение предложений участников о цене имущества и подведение итогов конкурса осуществляются Продавцом в день подведения итогов конкурса, указанный в информационном сообщении, который проводится не позднее 3-го рабочего дня со дня подписания протокола рассмотрения заявок и определения участников конкурса.</w:t>
      </w:r>
    </w:p>
    <w:p w:rsidR="00001AD6" w:rsidRPr="00001AD6" w:rsidRDefault="00001AD6" w:rsidP="00001AD6">
      <w:pPr>
        <w:pStyle w:val="a3"/>
        <w:autoSpaceDE w:val="0"/>
        <w:autoSpaceDN w:val="0"/>
        <w:adjustRightInd w:val="0"/>
        <w:ind w:left="0"/>
        <w:jc w:val="center"/>
      </w:pPr>
    </w:p>
    <w:p w:rsidR="00001AD6" w:rsidRPr="00001AD6" w:rsidRDefault="00001AD6" w:rsidP="00001AD6">
      <w:pPr>
        <w:pStyle w:val="a3"/>
        <w:autoSpaceDE w:val="0"/>
        <w:autoSpaceDN w:val="0"/>
        <w:adjustRightInd w:val="0"/>
        <w:ind w:left="0"/>
        <w:jc w:val="center"/>
        <w:rPr>
          <w:b/>
        </w:rPr>
      </w:pPr>
      <w:r w:rsidRPr="00001AD6">
        <w:rPr>
          <w:b/>
        </w:rPr>
        <w:t xml:space="preserve">Рассмотрение предложений о цене имущества </w:t>
      </w:r>
    </w:p>
    <w:p w:rsidR="00001AD6" w:rsidRPr="00001AD6" w:rsidRDefault="00001AD6" w:rsidP="00001AD6">
      <w:pPr>
        <w:pStyle w:val="a3"/>
        <w:autoSpaceDE w:val="0"/>
        <w:autoSpaceDN w:val="0"/>
        <w:adjustRightInd w:val="0"/>
        <w:ind w:left="0"/>
        <w:jc w:val="center"/>
        <w:rPr>
          <w:b/>
        </w:rPr>
      </w:pPr>
      <w:r w:rsidRPr="00001AD6">
        <w:rPr>
          <w:b/>
        </w:rPr>
        <w:t>и подведение итогов конкурса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>В день и во время подведения итогов конкурса, по истечении времени, предусмотренного для направления предложений о цене имущества, и после получения от Продавца протокола рассмотрения заявок и определении участников конкурса Организатор через «личный кабинет» Продавца обеспечивает доступ Продавца к предложениям участников о цене имущества.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>Решение комиссии об определении победителя конкурса оформляется протоколом об итогах конкурса. Указанный протокол подписывается комиссией в день подведения итогов конкурса.</w:t>
      </w:r>
    </w:p>
    <w:p w:rsidR="00001AD6" w:rsidRPr="00001AD6" w:rsidRDefault="00001AD6" w:rsidP="00001AD6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AD6">
        <w:rPr>
          <w:rFonts w:ascii="Times New Roman" w:hAnsi="Times New Roman" w:cs="Times New Roman"/>
          <w:sz w:val="24"/>
          <w:szCs w:val="24"/>
        </w:rPr>
        <w:t>Предложения, содержащие цену ниже начальной цены, не рассматриваются.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t>При равенстве двух и более предложений о цене выкупаемого имущества победителем признается тот участник, чья заявка была подана раньше других.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</w:pPr>
      <w:r w:rsidRPr="00001AD6">
        <w:t>Право приобретения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lastRenderedPageBreak/>
        <w:t>Подписание комиссией протокола об итогах конкурса является завершением процедуры конкурса.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>а) наименование имущества и иные позволяющие его индивидуализировать сведения (спецификация лота);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>б) цена сделки;</w:t>
      </w:r>
    </w:p>
    <w:p w:rsidR="00001AD6" w:rsidRPr="00001AD6" w:rsidRDefault="00001AD6" w:rsidP="00001AD6">
      <w:pPr>
        <w:autoSpaceDE w:val="0"/>
        <w:autoSpaceDN w:val="0"/>
        <w:adjustRightInd w:val="0"/>
        <w:ind w:firstLine="709"/>
        <w:rPr>
          <w:rFonts w:eastAsia="Calibri"/>
        </w:rPr>
      </w:pPr>
      <w:r w:rsidRPr="00001AD6">
        <w:rPr>
          <w:rFonts w:eastAsia="Calibri"/>
        </w:rPr>
        <w:t>в) фамилия, имя, отчество физического лица (индивидуального предпринимателя) или наименование юридического лица - победителя.</w:t>
      </w:r>
    </w:p>
    <w:p w:rsidR="00001AD6" w:rsidRPr="00001AD6" w:rsidRDefault="00001AD6" w:rsidP="00001AD6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AD6">
        <w:rPr>
          <w:rFonts w:ascii="Times New Roman" w:hAnsi="Times New Roman" w:cs="Times New Roman"/>
          <w:sz w:val="24"/>
          <w:szCs w:val="24"/>
        </w:rPr>
        <w:tab/>
      </w:r>
    </w:p>
    <w:p w:rsidR="00001AD6" w:rsidRPr="00001AD6" w:rsidRDefault="00001AD6" w:rsidP="00001AD6">
      <w:pPr>
        <w:ind w:right="-2" w:firstLine="709"/>
      </w:pPr>
      <w:r w:rsidRPr="00001AD6">
        <w:t xml:space="preserve">Конкурс, в котором принял участие только один участник, признается несостоявшимся. </w:t>
      </w:r>
    </w:p>
    <w:p w:rsidR="00001AD6" w:rsidRPr="00001AD6" w:rsidRDefault="00001AD6" w:rsidP="00001AD6">
      <w:pPr>
        <w:ind w:firstLine="709"/>
      </w:pPr>
    </w:p>
    <w:p w:rsidR="00001AD6" w:rsidRPr="00001AD6" w:rsidRDefault="00001AD6" w:rsidP="00001AD6">
      <w:pPr>
        <w:ind w:firstLine="709"/>
        <w:jc w:val="center"/>
        <w:rPr>
          <w:rFonts w:eastAsia="Calibri"/>
          <w:b/>
        </w:rPr>
      </w:pPr>
      <w:r w:rsidRPr="00001AD6">
        <w:rPr>
          <w:rFonts w:eastAsia="Calibri"/>
          <w:b/>
        </w:rPr>
        <w:t>Порядок ознакомления участников торгов с условиями договора, заключаемого по итогам проведения торгов</w:t>
      </w:r>
    </w:p>
    <w:p w:rsidR="00001AD6" w:rsidRPr="00001AD6" w:rsidRDefault="00001AD6" w:rsidP="00001AD6">
      <w:pPr>
        <w:ind w:firstLine="709"/>
        <w:jc w:val="center"/>
        <w:rPr>
          <w:rFonts w:eastAsia="Calibri"/>
        </w:rPr>
      </w:pPr>
    </w:p>
    <w:p w:rsidR="00001AD6" w:rsidRPr="00001AD6" w:rsidRDefault="00001AD6" w:rsidP="00001AD6">
      <w:pPr>
        <w:autoSpaceDE w:val="0"/>
        <w:autoSpaceDN w:val="0"/>
        <w:adjustRightInd w:val="0"/>
        <w:ind w:firstLine="567"/>
        <w:rPr>
          <w:rFonts w:eastAsia="Calibri"/>
          <w:color w:val="000000" w:themeColor="text1"/>
        </w:rPr>
      </w:pPr>
      <w:r w:rsidRPr="00001AD6">
        <w:rPr>
          <w:rFonts w:eastAsia="Calibri"/>
          <w:color w:val="000000" w:themeColor="text1"/>
        </w:rPr>
        <w:t xml:space="preserve">С условиями договора, заключаемого по итогам проведения торгов, можно ознакомиться </w:t>
      </w:r>
      <w:proofErr w:type="gramStart"/>
      <w:r w:rsidRPr="00001AD6">
        <w:rPr>
          <w:color w:val="000000" w:themeColor="text1"/>
        </w:rPr>
        <w:t>с даты размещения</w:t>
      </w:r>
      <w:proofErr w:type="gramEnd"/>
      <w:r w:rsidRPr="00001AD6">
        <w:rPr>
          <w:color w:val="000000" w:themeColor="text1"/>
        </w:rPr>
        <w:t xml:space="preserve"> информационного сообщения до даты окончания срока приема заявок на официальном сайте торгов </w:t>
      </w:r>
      <w:hyperlink r:id="rId12" w:history="1">
        <w:r w:rsidRPr="00001AD6">
          <w:rPr>
            <w:rStyle w:val="a5"/>
            <w:color w:val="000000" w:themeColor="text1"/>
            <w:lang w:val="en-US"/>
          </w:rPr>
          <w:t>www</w:t>
        </w:r>
        <w:r w:rsidRPr="00001AD6">
          <w:rPr>
            <w:rStyle w:val="a5"/>
            <w:color w:val="000000" w:themeColor="text1"/>
          </w:rPr>
          <w:t>.</w:t>
        </w:r>
        <w:r w:rsidRPr="00001AD6">
          <w:rPr>
            <w:rStyle w:val="a5"/>
            <w:color w:val="000000" w:themeColor="text1"/>
            <w:lang w:val="en-US"/>
          </w:rPr>
          <w:t>torgi</w:t>
        </w:r>
        <w:r w:rsidRPr="00001AD6">
          <w:rPr>
            <w:rStyle w:val="a5"/>
            <w:color w:val="000000" w:themeColor="text1"/>
          </w:rPr>
          <w:t>.</w:t>
        </w:r>
        <w:r w:rsidRPr="00001AD6">
          <w:rPr>
            <w:rStyle w:val="a5"/>
            <w:color w:val="000000" w:themeColor="text1"/>
            <w:lang w:val="en-US"/>
          </w:rPr>
          <w:t>gov</w:t>
        </w:r>
        <w:r w:rsidRPr="00001AD6">
          <w:rPr>
            <w:rStyle w:val="a5"/>
            <w:color w:val="000000" w:themeColor="text1"/>
          </w:rPr>
          <w:t>.</w:t>
        </w:r>
        <w:r w:rsidRPr="00001AD6">
          <w:rPr>
            <w:rStyle w:val="a5"/>
            <w:color w:val="000000" w:themeColor="text1"/>
            <w:lang w:val="en-US"/>
          </w:rPr>
          <w:t>ru</w:t>
        </w:r>
      </w:hyperlink>
      <w:r w:rsidRPr="00001AD6">
        <w:rPr>
          <w:color w:val="000000" w:themeColor="text1"/>
        </w:rPr>
        <w:t xml:space="preserve"> и электронной площадке </w:t>
      </w:r>
      <w:r w:rsidRPr="00001AD6">
        <w:rPr>
          <w:color w:val="000000" w:themeColor="text1"/>
          <w:lang w:val="en-US"/>
        </w:rPr>
        <w:t>www</w:t>
      </w:r>
      <w:r w:rsidRPr="00001AD6">
        <w:rPr>
          <w:color w:val="000000" w:themeColor="text1"/>
        </w:rPr>
        <w:t>.sberbank-ast.ru</w:t>
      </w:r>
      <w:r w:rsidRPr="00001AD6">
        <w:rPr>
          <w:rFonts w:eastAsia="Calibri"/>
          <w:color w:val="000000" w:themeColor="text1"/>
        </w:rPr>
        <w:t>.</w:t>
      </w:r>
    </w:p>
    <w:p w:rsidR="00001AD6" w:rsidRPr="00001AD6" w:rsidRDefault="00001AD6" w:rsidP="00001AD6">
      <w:pPr>
        <w:pStyle w:val="a7"/>
        <w:jc w:val="center"/>
        <w:rPr>
          <w:rFonts w:ascii="Times New Roman" w:hAnsi="Times New Roman" w:cs="Times New Roman"/>
          <w:b/>
          <w:color w:val="FF0000"/>
        </w:rPr>
      </w:pPr>
    </w:p>
    <w:p w:rsidR="00001AD6" w:rsidRPr="00001AD6" w:rsidRDefault="00001AD6" w:rsidP="00001AD6">
      <w:pPr>
        <w:spacing w:line="216" w:lineRule="auto"/>
        <w:ind w:right="-2" w:firstLine="567"/>
        <w:jc w:val="center"/>
        <w:rPr>
          <w:b/>
        </w:rPr>
      </w:pPr>
      <w:r w:rsidRPr="00001AD6">
        <w:rPr>
          <w:b/>
        </w:rPr>
        <w:t>Срок заключения договоров купли-продажи</w:t>
      </w:r>
    </w:p>
    <w:p w:rsidR="00001AD6" w:rsidRPr="00001AD6" w:rsidRDefault="00001AD6" w:rsidP="00001AD6">
      <w:pPr>
        <w:spacing w:line="216" w:lineRule="auto"/>
        <w:ind w:right="-2" w:firstLine="567"/>
        <w:jc w:val="center"/>
        <w:rPr>
          <w:b/>
          <w:color w:val="FF0000"/>
        </w:rPr>
      </w:pPr>
      <w:r w:rsidRPr="00001AD6">
        <w:rPr>
          <w:b/>
        </w:rPr>
        <w:t>муниципального имущества</w:t>
      </w:r>
    </w:p>
    <w:p w:rsidR="00001AD6" w:rsidRPr="00001AD6" w:rsidRDefault="00001AD6" w:rsidP="00001AD6">
      <w:pPr>
        <w:spacing w:line="216" w:lineRule="auto"/>
        <w:ind w:right="-2" w:firstLine="567"/>
        <w:rPr>
          <w:b/>
          <w:color w:val="FF0000"/>
        </w:rPr>
      </w:pPr>
    </w:p>
    <w:p w:rsidR="00001AD6" w:rsidRPr="00001AD6" w:rsidRDefault="00001AD6" w:rsidP="00001AD6">
      <w:pPr>
        <w:ind w:firstLine="567"/>
      </w:pPr>
      <w:r w:rsidRPr="00001AD6">
        <w:t xml:space="preserve">Договор купли-продажи имущества заключаются продавцом с победителем конкурса в течение 5 рабочих дней </w:t>
      </w:r>
      <w:proofErr w:type="gramStart"/>
      <w:r w:rsidRPr="00001AD6">
        <w:t>с даты подведения</w:t>
      </w:r>
      <w:proofErr w:type="gramEnd"/>
      <w:r w:rsidRPr="00001AD6">
        <w:t xml:space="preserve"> итогов конкурса </w:t>
      </w:r>
      <w:r w:rsidRPr="00001AD6">
        <w:rPr>
          <w:color w:val="000000" w:themeColor="text1"/>
        </w:rPr>
        <w:t>в электронной форме.</w:t>
      </w:r>
    </w:p>
    <w:p w:rsidR="00001AD6" w:rsidRPr="00001AD6" w:rsidRDefault="00001AD6" w:rsidP="00001AD6">
      <w:pPr>
        <w:ind w:firstLine="567"/>
      </w:pPr>
      <w:r w:rsidRPr="00001AD6">
        <w:t>Оформление перехода права собственности на имущество осуществляется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001AD6" w:rsidRPr="00001AD6" w:rsidRDefault="00001AD6" w:rsidP="00001AD6">
      <w:pPr>
        <w:ind w:firstLine="567"/>
      </w:pPr>
      <w:r w:rsidRPr="00001AD6">
        <w:t>Право собственности на недвижимое имущество переходит к покупателю в порядке, установленном законодательством РФ и договорами купли-продажи, после государственной регистрации перехода права собственности на такое имущество. Расходы по оплате государственной пошлины на государственную регистрацию перехода права собственности возлагаются на покупателя.</w:t>
      </w:r>
    </w:p>
    <w:p w:rsidR="00001AD6" w:rsidRPr="00001AD6" w:rsidRDefault="00001AD6" w:rsidP="00001AD6">
      <w:pPr>
        <w:ind w:right="-2" w:firstLine="567"/>
      </w:pPr>
    </w:p>
    <w:p w:rsidR="00001AD6" w:rsidRPr="00001AD6" w:rsidRDefault="00001AD6" w:rsidP="00001AD6">
      <w:pPr>
        <w:spacing w:line="216" w:lineRule="auto"/>
        <w:ind w:right="-2" w:firstLine="567"/>
        <w:jc w:val="center"/>
        <w:rPr>
          <w:b/>
        </w:rPr>
      </w:pPr>
      <w:r w:rsidRPr="00001AD6">
        <w:rPr>
          <w:b/>
        </w:rPr>
        <w:t>Условия и сроки платежа, необходимые реквизиты</w:t>
      </w:r>
    </w:p>
    <w:p w:rsidR="00001AD6" w:rsidRPr="00001AD6" w:rsidRDefault="00001AD6" w:rsidP="00001AD6">
      <w:pPr>
        <w:spacing w:line="216" w:lineRule="auto"/>
        <w:ind w:right="-2" w:firstLine="567"/>
        <w:jc w:val="center"/>
      </w:pPr>
    </w:p>
    <w:p w:rsidR="00001AD6" w:rsidRPr="00001AD6" w:rsidRDefault="00001AD6" w:rsidP="00001AD6">
      <w:pPr>
        <w:ind w:right="-2" w:firstLine="567"/>
      </w:pPr>
      <w:r w:rsidRPr="00001AD6">
        <w:t xml:space="preserve">Оплата имущества покупателем производится в безналичном порядке в течение 10 дней </w:t>
      </w:r>
      <w:proofErr w:type="gramStart"/>
      <w:r w:rsidRPr="00001AD6">
        <w:t>с даты заключения</w:t>
      </w:r>
      <w:proofErr w:type="gramEnd"/>
      <w:r w:rsidRPr="00001AD6">
        <w:t xml:space="preserve"> договоров купли-продажи имущества и вносится в валюте РФ едиными платежом.</w:t>
      </w:r>
    </w:p>
    <w:p w:rsidR="00001AD6" w:rsidRPr="00001AD6" w:rsidRDefault="00001AD6" w:rsidP="00001AD6">
      <w:pPr>
        <w:autoSpaceDE w:val="0"/>
        <w:autoSpaceDN w:val="0"/>
        <w:adjustRightInd w:val="0"/>
        <w:ind w:firstLine="567"/>
      </w:pPr>
      <w:r w:rsidRPr="00001AD6">
        <w:t xml:space="preserve">Задаток, внесенный победителем, засчитывается в оплату приобретенного имущества и перечисляется на счет Продавцов в течение 5 дней </w:t>
      </w:r>
      <w:proofErr w:type="gramStart"/>
      <w:r w:rsidRPr="00001AD6">
        <w:t>с даты подведения</w:t>
      </w:r>
      <w:proofErr w:type="gramEnd"/>
      <w:r w:rsidRPr="00001AD6">
        <w:t xml:space="preserve"> итогов конкурса.</w:t>
      </w:r>
    </w:p>
    <w:p w:rsidR="00001AD6" w:rsidRPr="00001AD6" w:rsidRDefault="00001AD6" w:rsidP="00001AD6">
      <w:pPr>
        <w:tabs>
          <w:tab w:val="left" w:pos="1418"/>
        </w:tabs>
        <w:ind w:firstLine="567"/>
      </w:pPr>
      <w:r w:rsidRPr="00001AD6">
        <w:t>Факт оплаты имущества подтверждается выпиской со счета, указанного в договорах купли-продажи муниципального имущества. Факт уплаты НДС (по объектам недвижимости для юридических лиц и индивидуальных предпринимателей) подтверждается платежным поручением с отметкой банка об исполнении.</w:t>
      </w:r>
    </w:p>
    <w:p w:rsidR="00001AD6" w:rsidRPr="00001AD6" w:rsidRDefault="00001AD6" w:rsidP="00001AD6">
      <w:pPr>
        <w:ind w:right="-2" w:firstLine="540"/>
      </w:pPr>
      <w:r w:rsidRPr="00001AD6">
        <w:t xml:space="preserve">Оплата считается произведенной с момента поступления соответствующих денежных средств на расчетный счет Продавца: </w:t>
      </w:r>
    </w:p>
    <w:p w:rsidR="00001AD6" w:rsidRPr="00001AD6" w:rsidRDefault="00001AD6" w:rsidP="00001AD6">
      <w:pPr>
        <w:pStyle w:val="TextBasTxt"/>
        <w:tabs>
          <w:tab w:val="left" w:pos="1560"/>
        </w:tabs>
        <w:ind w:firstLine="709"/>
        <w:rPr>
          <w:snapToGrid w:val="0"/>
        </w:rPr>
      </w:pPr>
      <w:r w:rsidRPr="00001AD6">
        <w:rPr>
          <w:snapToGrid w:val="0"/>
        </w:rPr>
        <w:t xml:space="preserve">расчетный счет </w:t>
      </w:r>
      <w:r w:rsidRPr="006B36B4">
        <w:rPr>
          <w:highlight w:val="yellow"/>
        </w:rPr>
        <w:t>0</w:t>
      </w:r>
      <w:r w:rsidR="006B36B4" w:rsidRPr="006B36B4">
        <w:rPr>
          <w:highlight w:val="yellow"/>
        </w:rPr>
        <w:t>3100643000000016000</w:t>
      </w:r>
      <w:r w:rsidRPr="00001AD6">
        <w:rPr>
          <w:snapToGrid w:val="0"/>
        </w:rPr>
        <w:t xml:space="preserve">, единый казначейский счет </w:t>
      </w:r>
      <w:r w:rsidRPr="00001AD6">
        <w:t>40102810845370000052</w:t>
      </w:r>
      <w:r w:rsidRPr="00001AD6">
        <w:rPr>
          <w:snapToGrid w:val="0"/>
        </w:rPr>
        <w:t xml:space="preserve">, БИК </w:t>
      </w:r>
      <w:r w:rsidRPr="00001AD6">
        <w:t>016311121</w:t>
      </w:r>
      <w:r w:rsidRPr="00001AD6">
        <w:rPr>
          <w:snapToGrid w:val="0"/>
        </w:rPr>
        <w:t xml:space="preserve">, ИНН </w:t>
      </w:r>
      <w:r w:rsidRPr="00001AD6">
        <w:t>6443011355</w:t>
      </w:r>
      <w:r w:rsidRPr="00001AD6">
        <w:rPr>
          <w:snapToGrid w:val="0"/>
        </w:rPr>
        <w:t xml:space="preserve">, КПП </w:t>
      </w:r>
      <w:r w:rsidRPr="00001AD6">
        <w:t>644301001</w:t>
      </w:r>
      <w:r w:rsidRPr="00001AD6">
        <w:rPr>
          <w:snapToGrid w:val="0"/>
        </w:rPr>
        <w:t xml:space="preserve">, КБК </w:t>
      </w:r>
      <w:r w:rsidRPr="00001AD6">
        <w:rPr>
          <w:snapToGrid w:val="0"/>
        </w:rPr>
        <w:lastRenderedPageBreak/>
        <w:t xml:space="preserve">06211402053100000410, ОКТМО </w:t>
      </w:r>
      <w:r w:rsidRPr="00001AD6">
        <w:t xml:space="preserve">63626430, </w:t>
      </w:r>
      <w:r w:rsidRPr="00001AD6">
        <w:rPr>
          <w:snapToGrid w:val="0"/>
        </w:rPr>
        <w:t xml:space="preserve"> Банк получателя </w:t>
      </w:r>
      <w:r w:rsidRPr="00001AD6">
        <w:t>Отделение Саратов Банка России//УФК по Саратовской области г. Саратов</w:t>
      </w:r>
      <w:r w:rsidRPr="00001AD6">
        <w:rPr>
          <w:snapToGrid w:val="0"/>
        </w:rPr>
        <w:t xml:space="preserve">, получатель: УФК по Саратовской области (Администрация Марксовского муниципального района). </w:t>
      </w:r>
    </w:p>
    <w:p w:rsidR="00001AD6" w:rsidRPr="00001AD6" w:rsidRDefault="00001AD6" w:rsidP="00001AD6">
      <w:pPr>
        <w:pStyle w:val="ConsPlusNormal"/>
        <w:widowControl/>
        <w:spacing w:line="240" w:lineRule="auto"/>
        <w:ind w:firstLine="709"/>
        <w:rPr>
          <w:rFonts w:ascii="Times New Roman" w:hAnsi="Times New Roman" w:cs="Times New Roman"/>
          <w:bCs/>
        </w:rPr>
      </w:pPr>
      <w:r w:rsidRPr="00001AD6">
        <w:rPr>
          <w:rFonts w:ascii="Times New Roman" w:hAnsi="Times New Roman" w:cs="Times New Roman"/>
          <w:bCs/>
        </w:rPr>
        <w:t xml:space="preserve">При уклонении или отказе победителя от заключения в установленный срок договора купли-продажи имущества конкурс признается несостоявшимся, победитель утрачивает право на заключение договора, задаток ему не возвращается. </w:t>
      </w:r>
      <w:bookmarkStart w:id="0" w:name="_GoBack"/>
      <w:bookmarkEnd w:id="0"/>
    </w:p>
    <w:p w:rsidR="00001AD6" w:rsidRPr="00001AD6" w:rsidRDefault="00001AD6" w:rsidP="00001AD6">
      <w:pPr>
        <w:ind w:right="-2" w:firstLine="709"/>
      </w:pPr>
    </w:p>
    <w:p w:rsidR="00001AD6" w:rsidRPr="00001AD6" w:rsidRDefault="00001AD6" w:rsidP="00001AD6">
      <w:pPr>
        <w:ind w:right="-2" w:firstLine="709"/>
      </w:pPr>
      <w:r w:rsidRPr="00001AD6">
        <w:t>Все вопросы, касающиеся проведения конкурса, не нашедшие отражения в настоящей конкурсной документации, регулируются законодательством Российской Федерации.</w:t>
      </w:r>
    </w:p>
    <w:p w:rsidR="00892AC7" w:rsidRDefault="00892AC7" w:rsidP="00892AC7">
      <w:pPr>
        <w:autoSpaceDE w:val="0"/>
        <w:autoSpaceDN w:val="0"/>
        <w:adjustRightInd w:val="0"/>
        <w:ind w:left="750"/>
      </w:pPr>
    </w:p>
    <w:p w:rsidR="00892AC7" w:rsidRDefault="00892AC7" w:rsidP="00892AC7">
      <w:pPr>
        <w:autoSpaceDE w:val="0"/>
        <w:autoSpaceDN w:val="0"/>
        <w:adjustRightInd w:val="0"/>
        <w:ind w:left="750"/>
      </w:pPr>
    </w:p>
    <w:p w:rsidR="00892AC7" w:rsidRDefault="00892AC7" w:rsidP="00892AC7">
      <w:pPr>
        <w:autoSpaceDE w:val="0"/>
        <w:autoSpaceDN w:val="0"/>
        <w:adjustRightInd w:val="0"/>
        <w:ind w:left="750"/>
      </w:pPr>
    </w:p>
    <w:p w:rsidR="00892AC7" w:rsidRDefault="00001AD6" w:rsidP="00892AC7">
      <w:pPr>
        <w:autoSpaceDE w:val="0"/>
        <w:autoSpaceDN w:val="0"/>
        <w:adjustRightInd w:val="0"/>
        <w:ind w:left="750"/>
      </w:pPr>
      <w:r w:rsidRPr="00001AD6">
        <w:t xml:space="preserve">                   </w:t>
      </w:r>
    </w:p>
    <w:p w:rsidR="00001AD6" w:rsidRPr="00001AD6" w:rsidRDefault="00001AD6" w:rsidP="00892AC7">
      <w:pPr>
        <w:autoSpaceDE w:val="0"/>
        <w:autoSpaceDN w:val="0"/>
        <w:adjustRightInd w:val="0"/>
        <w:ind w:left="750"/>
      </w:pPr>
      <w:r w:rsidRPr="00001AD6">
        <w:t xml:space="preserve">                    </w:t>
      </w:r>
    </w:p>
    <w:p w:rsidR="00892AC7" w:rsidRDefault="00892AC7">
      <w:r>
        <w:t>Глава Зоркинского</w:t>
      </w:r>
    </w:p>
    <w:p w:rsidR="00892AC7" w:rsidRPr="00001AD6" w:rsidRDefault="00892AC7">
      <w:r>
        <w:t>муниципального образования                                                      Е.С. Пономарева</w:t>
      </w:r>
    </w:p>
    <w:sectPr w:rsidR="00892AC7" w:rsidRPr="00001AD6" w:rsidSect="00892A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72DC7"/>
    <w:multiLevelType w:val="hybridMultilevel"/>
    <w:tmpl w:val="C7A6DB70"/>
    <w:lvl w:ilvl="0" w:tplc="50624282">
      <w:start w:val="2023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01AD6"/>
    <w:rsid w:val="00001AD6"/>
    <w:rsid w:val="00266FE2"/>
    <w:rsid w:val="0036704C"/>
    <w:rsid w:val="004F53E4"/>
    <w:rsid w:val="006B36B4"/>
    <w:rsid w:val="00801A51"/>
    <w:rsid w:val="00892AC7"/>
    <w:rsid w:val="00A20A4B"/>
    <w:rsid w:val="00AB253C"/>
    <w:rsid w:val="00C52684"/>
    <w:rsid w:val="00E04D1E"/>
    <w:rsid w:val="00E215AF"/>
    <w:rsid w:val="00FC7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01AD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001A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001AD6"/>
    <w:rPr>
      <w:color w:val="0000FF"/>
      <w:u w:val="single"/>
    </w:rPr>
  </w:style>
  <w:style w:type="paragraph" w:customStyle="1" w:styleId="ConsPlusNormal">
    <w:name w:val="ConsPlusNormal"/>
    <w:rsid w:val="00001AD6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rmal (Web)"/>
    <w:basedOn w:val="a"/>
    <w:uiPriority w:val="99"/>
    <w:rsid w:val="00001AD6"/>
    <w:pPr>
      <w:spacing w:before="49" w:after="49"/>
      <w:ind w:left="49" w:right="49"/>
    </w:pPr>
    <w:rPr>
      <w:rFonts w:ascii="Arial CYR" w:hAnsi="Arial CYR" w:cs="Arial CYR"/>
      <w:color w:val="000000"/>
      <w:sz w:val="19"/>
      <w:szCs w:val="19"/>
    </w:rPr>
  </w:style>
  <w:style w:type="paragraph" w:styleId="a7">
    <w:name w:val="No Spacing"/>
    <w:link w:val="a8"/>
    <w:uiPriority w:val="1"/>
    <w:qFormat/>
    <w:rsid w:val="00001AD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01AD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01A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01A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BoldCenter">
    <w:name w:val="TextBoldCenter"/>
    <w:basedOn w:val="a"/>
    <w:rsid w:val="00001AD6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rezul">
    <w:name w:val="rezul"/>
    <w:basedOn w:val="a"/>
    <w:rsid w:val="00001AD6"/>
    <w:pPr>
      <w:widowControl w:val="0"/>
      <w:ind w:firstLine="283"/>
    </w:pPr>
    <w:rPr>
      <w:b/>
      <w:sz w:val="22"/>
      <w:szCs w:val="20"/>
      <w:lang w:val="en-US" w:eastAsia="en-US"/>
    </w:rPr>
  </w:style>
  <w:style w:type="paragraph" w:styleId="a9">
    <w:name w:val="Plain Text"/>
    <w:basedOn w:val="a"/>
    <w:link w:val="aa"/>
    <w:rsid w:val="00001AD6"/>
    <w:pPr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001AD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001AD6"/>
    <w:pPr>
      <w:spacing w:before="100" w:beforeAutospacing="1" w:after="100" w:afterAutospacing="1"/>
      <w:jc w:val="left"/>
    </w:pPr>
  </w:style>
  <w:style w:type="paragraph" w:customStyle="1" w:styleId="Standard">
    <w:name w:val="Standard"/>
    <w:rsid w:val="00001AD6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"/>
      <w:sz w:val="28"/>
      <w:szCs w:val="24"/>
      <w:lang w:eastAsia="hi-IN" w:bidi="hi-IN"/>
    </w:rPr>
  </w:style>
  <w:style w:type="paragraph" w:customStyle="1" w:styleId="TextBasTxt">
    <w:name w:val="TextBasTxt"/>
    <w:basedOn w:val="a"/>
    <w:rsid w:val="00001AD6"/>
    <w:pPr>
      <w:autoSpaceDE w:val="0"/>
      <w:autoSpaceDN w:val="0"/>
      <w:adjustRightInd w:val="0"/>
      <w:ind w:firstLine="567"/>
    </w:pPr>
    <w:rPr>
      <w:rFonts w:eastAsia="Calibri"/>
    </w:rPr>
  </w:style>
  <w:style w:type="table" w:styleId="ab">
    <w:name w:val="Table Grid"/>
    <w:basedOn w:val="a1"/>
    <w:uiPriority w:val="59"/>
    <w:rsid w:val="00892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97E6765EE66B00D95C65BFCE7024F0208EBCCAE6F85A15FE65426D7F01C082B08A6A58BC40pA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97E6765EE66B00D95C65BFCE7024F0238BBCCDE3F85A15FE65426D7F01C082B08A6A45pFD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.torgi.gov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97E6765EE66B00D95C65BFCE7024F0208EBCCAE6F85A15FE65426D7F01C082B08A6A59B440p1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5686</Words>
  <Characters>32411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бердникова-ев</dc:creator>
  <cp:lastModifiedBy>1</cp:lastModifiedBy>
  <cp:revision>11</cp:revision>
  <dcterms:created xsi:type="dcterms:W3CDTF">2023-10-09T11:41:00Z</dcterms:created>
  <dcterms:modified xsi:type="dcterms:W3CDTF">2023-10-11T06:58:00Z</dcterms:modified>
</cp:coreProperties>
</file>